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D0" w:rsidRPr="00561A1D" w:rsidRDefault="00A127D0" w:rsidP="00A127D0">
      <w:pPr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  <w:r w:rsidRPr="00561A1D">
        <w:rPr>
          <w:rFonts w:ascii="Times New Roman" w:hAnsi="Times New Roman"/>
          <w:b/>
        </w:rPr>
        <w:t>АДМИНИСТРАЦИЯ</w:t>
      </w: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  <w:r w:rsidRPr="00561A1D">
        <w:rPr>
          <w:rFonts w:ascii="Times New Roman" w:hAnsi="Times New Roman"/>
          <w:b/>
        </w:rPr>
        <w:t>НОВОСЫСОЕВСКОГО СЕЛЬСКОГО ПОСЕЛЕНИЯ</w:t>
      </w: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  <w:r w:rsidRPr="00561A1D">
        <w:rPr>
          <w:rFonts w:ascii="Times New Roman" w:hAnsi="Times New Roman"/>
          <w:b/>
        </w:rPr>
        <w:t>ЯКОВЛЕВСКИЙ МУНИЦИПАЛЬНЫЙ РАЙОН</w:t>
      </w:r>
      <w:r>
        <w:rPr>
          <w:rFonts w:ascii="Times New Roman" w:hAnsi="Times New Roman"/>
          <w:b/>
        </w:rPr>
        <w:t xml:space="preserve"> ПРИМОРСКИЙ КРАЙ</w:t>
      </w:r>
    </w:p>
    <w:p w:rsidR="00A127D0" w:rsidRPr="00561A1D" w:rsidRDefault="00A127D0" w:rsidP="00A127D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27D0" w:rsidRPr="00561A1D" w:rsidRDefault="00A127D0" w:rsidP="00A127D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127D0" w:rsidRPr="00561A1D" w:rsidRDefault="00A127D0" w:rsidP="00A127D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61A1D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A127D0" w:rsidRPr="00561A1D" w:rsidRDefault="00A127D0" w:rsidP="00A127D0">
      <w:pPr>
        <w:tabs>
          <w:tab w:val="left" w:pos="495"/>
          <w:tab w:val="center" w:pos="4677"/>
        </w:tabs>
        <w:ind w:firstLine="709"/>
      </w:pPr>
    </w:p>
    <w:p w:rsidR="00A127D0" w:rsidRDefault="00A127D0" w:rsidP="00A127D0">
      <w:pPr>
        <w:tabs>
          <w:tab w:val="left" w:pos="390"/>
          <w:tab w:val="left" w:pos="495"/>
          <w:tab w:val="left" w:pos="1725"/>
        </w:tabs>
        <w:rPr>
          <w:rFonts w:ascii="Times New Roman" w:hAnsi="Times New Roman" w:cs="Times New Roman"/>
        </w:rPr>
      </w:pPr>
      <w:r w:rsidRPr="00561A1D">
        <w:t xml:space="preserve">  </w:t>
      </w:r>
      <w:r w:rsidR="00AB63DE">
        <w:t xml:space="preserve"> </w:t>
      </w:r>
      <w:r w:rsidR="00063DEF">
        <w:rPr>
          <w:rFonts w:ascii="Times New Roman" w:hAnsi="Times New Roman" w:cs="Times New Roman"/>
        </w:rPr>
        <w:t>30  августа</w:t>
      </w:r>
      <w:r w:rsidR="008E32BE">
        <w:rPr>
          <w:rFonts w:ascii="Times New Roman" w:hAnsi="Times New Roman" w:cs="Times New Roman"/>
        </w:rPr>
        <w:t xml:space="preserve">  2021</w:t>
      </w:r>
      <w:r w:rsidRPr="00A127D0">
        <w:rPr>
          <w:rFonts w:ascii="Times New Roman" w:hAnsi="Times New Roman" w:cs="Times New Roman"/>
        </w:rPr>
        <w:t xml:space="preserve"> года                               </w:t>
      </w:r>
      <w:r w:rsidR="00AB63DE">
        <w:rPr>
          <w:rFonts w:ascii="Times New Roman" w:hAnsi="Times New Roman" w:cs="Times New Roman"/>
        </w:rPr>
        <w:t xml:space="preserve">   </w:t>
      </w:r>
      <w:r w:rsidR="00E11FD6">
        <w:rPr>
          <w:rFonts w:ascii="Times New Roman" w:hAnsi="Times New Roman" w:cs="Times New Roman"/>
        </w:rPr>
        <w:t xml:space="preserve"> </w:t>
      </w:r>
      <w:r w:rsidRPr="00A127D0">
        <w:rPr>
          <w:rFonts w:ascii="Times New Roman" w:hAnsi="Times New Roman" w:cs="Times New Roman"/>
        </w:rPr>
        <w:t xml:space="preserve"> с. </w:t>
      </w:r>
      <w:proofErr w:type="spellStart"/>
      <w:r w:rsidRPr="00A127D0">
        <w:rPr>
          <w:rFonts w:ascii="Times New Roman" w:hAnsi="Times New Roman" w:cs="Times New Roman"/>
        </w:rPr>
        <w:t>Новосысоевка</w:t>
      </w:r>
      <w:proofErr w:type="spellEnd"/>
      <w:r w:rsidRPr="00A127D0">
        <w:rPr>
          <w:rFonts w:ascii="Times New Roman" w:hAnsi="Times New Roman" w:cs="Times New Roman"/>
        </w:rPr>
        <w:t xml:space="preserve">                                  </w:t>
      </w:r>
      <w:r w:rsidR="00AB63DE">
        <w:rPr>
          <w:rFonts w:ascii="Times New Roman" w:hAnsi="Times New Roman" w:cs="Times New Roman"/>
        </w:rPr>
        <w:t xml:space="preserve">      </w:t>
      </w:r>
      <w:r w:rsidRPr="00A127D0">
        <w:rPr>
          <w:rFonts w:ascii="Times New Roman" w:hAnsi="Times New Roman" w:cs="Times New Roman"/>
        </w:rPr>
        <w:t xml:space="preserve">  № </w:t>
      </w:r>
      <w:r w:rsidR="00063DEF">
        <w:rPr>
          <w:rFonts w:ascii="Times New Roman" w:hAnsi="Times New Roman" w:cs="Times New Roman"/>
        </w:rPr>
        <w:t>3</w:t>
      </w:r>
      <w:r w:rsidR="008E32BE">
        <w:rPr>
          <w:rFonts w:ascii="Times New Roman" w:hAnsi="Times New Roman" w:cs="Times New Roman"/>
        </w:rPr>
        <w:t>7</w:t>
      </w:r>
    </w:p>
    <w:p w:rsidR="00AB63DE" w:rsidRPr="00561A1D" w:rsidRDefault="00AB63DE" w:rsidP="00A127D0">
      <w:pPr>
        <w:tabs>
          <w:tab w:val="left" w:pos="390"/>
          <w:tab w:val="left" w:pos="495"/>
          <w:tab w:val="left" w:pos="1725"/>
        </w:tabs>
      </w:pPr>
    </w:p>
    <w:p w:rsidR="00F9082C" w:rsidRDefault="00E11FD6" w:rsidP="000854DC">
      <w:pPr>
        <w:pStyle w:val="p9"/>
        <w:shd w:val="clear" w:color="auto" w:fill="FFFFFF"/>
        <w:ind w:left="142" w:right="-1" w:hanging="142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  </w:t>
      </w:r>
      <w:r w:rsidR="00AB63DE">
        <w:rPr>
          <w:rStyle w:val="s1"/>
          <w:b/>
          <w:bCs/>
          <w:color w:val="000000"/>
        </w:rPr>
        <w:t xml:space="preserve"> </w:t>
      </w:r>
      <w:r w:rsidR="008E32BE">
        <w:rPr>
          <w:rStyle w:val="s1"/>
          <w:b/>
          <w:bCs/>
          <w:color w:val="000000"/>
        </w:rPr>
        <w:t>О внесении изменений в п</w:t>
      </w:r>
      <w:r w:rsidR="00063DEF">
        <w:rPr>
          <w:rStyle w:val="s1"/>
          <w:b/>
          <w:bCs/>
          <w:color w:val="000000"/>
        </w:rPr>
        <w:t xml:space="preserve">остановление администрации от 14.11.2013 № 76 «Об определении границ прилегающих к некоторым организациям (учреждениям) и объектам территорий, расположенным в  </w:t>
      </w:r>
      <w:proofErr w:type="spellStart"/>
      <w:r w:rsidR="00063DEF">
        <w:rPr>
          <w:rStyle w:val="s1"/>
          <w:b/>
          <w:bCs/>
          <w:color w:val="000000"/>
        </w:rPr>
        <w:t>Новосысоевском</w:t>
      </w:r>
      <w:proofErr w:type="spellEnd"/>
      <w:r w:rsidR="00063DEF">
        <w:rPr>
          <w:rStyle w:val="s1"/>
          <w:b/>
          <w:bCs/>
          <w:color w:val="000000"/>
        </w:rPr>
        <w:t xml:space="preserve"> сельском поселении на которых не допускается розничная продажа алкогольной продукции</w:t>
      </w:r>
      <w:r w:rsidR="00AB63DE">
        <w:rPr>
          <w:rStyle w:val="s1"/>
          <w:b/>
          <w:bCs/>
          <w:color w:val="000000"/>
        </w:rPr>
        <w:t>»</w:t>
      </w:r>
    </w:p>
    <w:p w:rsidR="00F9082C" w:rsidRPr="00FC0613" w:rsidRDefault="00AB63DE" w:rsidP="00AB63DE">
      <w:pPr>
        <w:jc w:val="both"/>
        <w:rPr>
          <w:color w:val="000000"/>
          <w:sz w:val="28"/>
          <w:szCs w:val="28"/>
        </w:rPr>
      </w:pPr>
      <w:r w:rsidRPr="00FC061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C061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C0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DEF">
        <w:rPr>
          <w:rFonts w:ascii="Times New Roman" w:hAnsi="Times New Roman" w:cs="Times New Roman"/>
          <w:color w:val="000000"/>
          <w:sz w:val="28"/>
          <w:szCs w:val="28"/>
        </w:rPr>
        <w:t xml:space="preserve">В целях актуализации действующих нормативных правовых актов, </w:t>
      </w:r>
      <w:r w:rsidRPr="00FC061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63DEF">
        <w:rPr>
          <w:rFonts w:ascii="Times New Roman" w:hAnsi="Times New Roman" w:cs="Times New Roman"/>
          <w:sz w:val="28"/>
          <w:szCs w:val="28"/>
        </w:rPr>
        <w:t xml:space="preserve">Федеральным законом № 131-ФЗ от 06.10.2003, </w:t>
      </w:r>
      <w:r w:rsidRPr="00FC061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FC0613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FC061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63DEF">
        <w:rPr>
          <w:rFonts w:ascii="Times New Roman" w:hAnsi="Times New Roman" w:cs="Times New Roman"/>
          <w:sz w:val="28"/>
          <w:szCs w:val="28"/>
        </w:rPr>
        <w:t>администраци</w:t>
      </w:r>
      <w:r w:rsidR="00C33DF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33DFC">
        <w:rPr>
          <w:rFonts w:ascii="Times New Roman" w:hAnsi="Times New Roman" w:cs="Times New Roman"/>
          <w:sz w:val="28"/>
          <w:szCs w:val="28"/>
        </w:rPr>
        <w:t>Новосысоев</w:t>
      </w:r>
      <w:r w:rsidR="00063D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63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082C" w:rsidRPr="00FC0613" w:rsidRDefault="00F72CDA" w:rsidP="00F9082C">
      <w:pPr>
        <w:pStyle w:val="p10"/>
        <w:shd w:val="clear" w:color="auto" w:fill="FFFFFF"/>
        <w:spacing w:after="120" w:afterAutospacing="0"/>
        <w:ind w:left="282"/>
        <w:rPr>
          <w:rStyle w:val="s1"/>
          <w:b/>
          <w:bCs/>
          <w:color w:val="000000"/>
          <w:sz w:val="28"/>
          <w:szCs w:val="28"/>
        </w:rPr>
      </w:pPr>
      <w:r w:rsidRPr="00FC0613">
        <w:rPr>
          <w:rStyle w:val="s1"/>
          <w:b/>
          <w:bCs/>
          <w:color w:val="000000"/>
          <w:sz w:val="28"/>
          <w:szCs w:val="28"/>
        </w:rPr>
        <w:t>ПОСТАНОВЛЯ</w:t>
      </w:r>
      <w:r w:rsidR="00DE4B73" w:rsidRPr="00FC0613">
        <w:rPr>
          <w:rStyle w:val="s1"/>
          <w:b/>
          <w:bCs/>
          <w:color w:val="000000"/>
          <w:sz w:val="28"/>
          <w:szCs w:val="28"/>
        </w:rPr>
        <w:t>ЕТ</w:t>
      </w:r>
      <w:r w:rsidR="00F9082C" w:rsidRPr="00FC0613">
        <w:rPr>
          <w:rStyle w:val="s1"/>
          <w:b/>
          <w:bCs/>
          <w:color w:val="000000"/>
          <w:sz w:val="28"/>
          <w:szCs w:val="28"/>
        </w:rPr>
        <w:t>:</w:t>
      </w:r>
    </w:p>
    <w:p w:rsidR="008E32BE" w:rsidRDefault="00DE4B73" w:rsidP="00C33DFC">
      <w:pPr>
        <w:pStyle w:val="p9"/>
        <w:shd w:val="clear" w:color="auto" w:fill="FFFFFF"/>
        <w:spacing w:after="0" w:afterAutospacing="0"/>
        <w:ind w:left="142" w:right="-1" w:hanging="142"/>
        <w:jc w:val="both"/>
        <w:rPr>
          <w:rStyle w:val="s1"/>
          <w:bCs/>
          <w:color w:val="000000"/>
          <w:sz w:val="28"/>
          <w:szCs w:val="28"/>
        </w:rPr>
      </w:pPr>
      <w:r w:rsidRPr="00FC0613">
        <w:rPr>
          <w:rStyle w:val="s3"/>
          <w:color w:val="000000"/>
          <w:sz w:val="28"/>
          <w:szCs w:val="28"/>
        </w:rPr>
        <w:t xml:space="preserve"> </w:t>
      </w:r>
      <w:r w:rsidR="00F9082C" w:rsidRPr="00FC0613">
        <w:rPr>
          <w:rStyle w:val="s3"/>
          <w:color w:val="000000"/>
          <w:sz w:val="28"/>
          <w:szCs w:val="28"/>
        </w:rPr>
        <w:t>1</w:t>
      </w:r>
      <w:r w:rsidR="00F9082C" w:rsidRPr="008E32BE">
        <w:rPr>
          <w:rStyle w:val="s3"/>
          <w:color w:val="000000"/>
          <w:sz w:val="28"/>
          <w:szCs w:val="28"/>
        </w:rPr>
        <w:t>.</w:t>
      </w:r>
      <w:r w:rsidR="00F9082C" w:rsidRPr="008E32BE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="00F9082C" w:rsidRPr="008E32BE">
        <w:rPr>
          <w:rStyle w:val="s3"/>
          <w:color w:val="000000"/>
          <w:sz w:val="28"/>
          <w:szCs w:val="28"/>
        </w:rPr>
        <w:t> </w:t>
      </w:r>
      <w:r w:rsidR="00AB63DE" w:rsidRPr="008E32BE">
        <w:rPr>
          <w:rStyle w:val="s3"/>
          <w:color w:val="000000"/>
          <w:sz w:val="28"/>
          <w:szCs w:val="28"/>
        </w:rPr>
        <w:t xml:space="preserve"> </w:t>
      </w:r>
      <w:r w:rsidR="00063DEF">
        <w:rPr>
          <w:rStyle w:val="s3"/>
          <w:color w:val="000000"/>
          <w:sz w:val="28"/>
          <w:szCs w:val="28"/>
        </w:rPr>
        <w:t xml:space="preserve"> В п</w:t>
      </w:r>
      <w:r w:rsidR="008E32BE" w:rsidRPr="008E32BE">
        <w:rPr>
          <w:rStyle w:val="s3"/>
          <w:color w:val="000000"/>
          <w:sz w:val="28"/>
          <w:szCs w:val="28"/>
        </w:rPr>
        <w:t>риложение</w:t>
      </w:r>
      <w:r w:rsidR="00063DEF">
        <w:rPr>
          <w:rStyle w:val="s3"/>
          <w:color w:val="000000"/>
          <w:sz w:val="28"/>
          <w:szCs w:val="28"/>
        </w:rPr>
        <w:t xml:space="preserve"> 1</w:t>
      </w:r>
      <w:r w:rsidR="008E32BE" w:rsidRPr="008E32BE">
        <w:rPr>
          <w:rStyle w:val="s3"/>
          <w:color w:val="000000"/>
          <w:sz w:val="28"/>
          <w:szCs w:val="28"/>
        </w:rPr>
        <w:t xml:space="preserve"> к  постанов</w:t>
      </w:r>
      <w:r w:rsidR="00063DEF">
        <w:rPr>
          <w:rStyle w:val="s3"/>
          <w:color w:val="000000"/>
          <w:sz w:val="28"/>
          <w:szCs w:val="28"/>
        </w:rPr>
        <w:t xml:space="preserve">лению администрации </w:t>
      </w:r>
      <w:proofErr w:type="spellStart"/>
      <w:r w:rsidR="00063DEF">
        <w:rPr>
          <w:rStyle w:val="s3"/>
          <w:color w:val="000000"/>
          <w:sz w:val="28"/>
          <w:szCs w:val="28"/>
        </w:rPr>
        <w:t>Новосысоевс</w:t>
      </w:r>
      <w:r w:rsidR="008E32BE" w:rsidRPr="008E32BE">
        <w:rPr>
          <w:rStyle w:val="s3"/>
          <w:color w:val="000000"/>
          <w:sz w:val="28"/>
          <w:szCs w:val="28"/>
        </w:rPr>
        <w:t>к</w:t>
      </w:r>
      <w:r w:rsidR="00063DEF">
        <w:rPr>
          <w:rStyle w:val="s3"/>
          <w:color w:val="000000"/>
          <w:sz w:val="28"/>
          <w:szCs w:val="28"/>
        </w:rPr>
        <w:t>ого</w:t>
      </w:r>
      <w:proofErr w:type="spellEnd"/>
      <w:r w:rsidR="00063DEF">
        <w:rPr>
          <w:rStyle w:val="s3"/>
          <w:color w:val="000000"/>
          <w:sz w:val="28"/>
          <w:szCs w:val="28"/>
        </w:rPr>
        <w:t xml:space="preserve"> сельского поселения от 14.11.2013 № 76</w:t>
      </w:r>
      <w:r w:rsidR="008E32BE" w:rsidRPr="008E32BE">
        <w:rPr>
          <w:rStyle w:val="s3"/>
          <w:color w:val="000000"/>
          <w:sz w:val="28"/>
          <w:szCs w:val="28"/>
        </w:rPr>
        <w:t xml:space="preserve"> «</w:t>
      </w:r>
      <w:r w:rsidR="00C33DFC" w:rsidRPr="00C33DFC">
        <w:rPr>
          <w:rStyle w:val="s1"/>
          <w:bCs/>
          <w:color w:val="000000"/>
          <w:sz w:val="28"/>
          <w:szCs w:val="28"/>
        </w:rPr>
        <w:t xml:space="preserve">Об определении границ прилегающих к некоторым организациям (учреждениям) и объектам территорий, расположенным в  </w:t>
      </w:r>
      <w:proofErr w:type="spellStart"/>
      <w:r w:rsidR="00C33DFC" w:rsidRPr="00C33DFC">
        <w:rPr>
          <w:rStyle w:val="s1"/>
          <w:bCs/>
          <w:color w:val="000000"/>
          <w:sz w:val="28"/>
          <w:szCs w:val="28"/>
        </w:rPr>
        <w:t>Новосысоевском</w:t>
      </w:r>
      <w:proofErr w:type="spellEnd"/>
      <w:r w:rsidR="00C33DFC" w:rsidRPr="00C33DFC">
        <w:rPr>
          <w:rStyle w:val="s1"/>
          <w:bCs/>
          <w:color w:val="000000"/>
          <w:sz w:val="28"/>
          <w:szCs w:val="28"/>
        </w:rPr>
        <w:t xml:space="preserve"> сельском поселении на которых не допускается розничная продажа алкогольной продукции»</w:t>
      </w:r>
      <w:r w:rsidR="00C33DFC">
        <w:rPr>
          <w:rStyle w:val="s1"/>
          <w:bCs/>
          <w:color w:val="000000"/>
          <w:sz w:val="28"/>
          <w:szCs w:val="28"/>
        </w:rPr>
        <w:t xml:space="preserve"> внести следующие изменения:</w:t>
      </w:r>
    </w:p>
    <w:p w:rsidR="00C33DFC" w:rsidRDefault="00C33DFC" w:rsidP="00C33DFC">
      <w:pPr>
        <w:pStyle w:val="p9"/>
        <w:shd w:val="clear" w:color="auto" w:fill="FFFFFF"/>
        <w:spacing w:before="0" w:beforeAutospacing="0" w:after="240" w:afterAutospacing="0"/>
        <w:ind w:left="142" w:right="-1" w:hanging="142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- часть 3. Медицинские организации изложить в следующей редакции:</w:t>
      </w:r>
    </w:p>
    <w:p w:rsidR="00C33DFC" w:rsidRDefault="00C33DFC" w:rsidP="00C33DFC">
      <w:pPr>
        <w:pStyle w:val="p9"/>
        <w:shd w:val="clear" w:color="auto" w:fill="FFFFFF"/>
        <w:spacing w:before="0" w:beforeAutospacing="0" w:after="240" w:afterAutospacing="0"/>
        <w:ind w:left="142" w:right="-1" w:hanging="142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«3.Медицинские организации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521"/>
        <w:gridCol w:w="3177"/>
        <w:gridCol w:w="2776"/>
        <w:gridCol w:w="693"/>
        <w:gridCol w:w="553"/>
        <w:gridCol w:w="1709"/>
      </w:tblGrid>
      <w:tr w:rsidR="00F52A2A" w:rsidRPr="00F52A2A" w:rsidTr="00F52A2A">
        <w:tc>
          <w:tcPr>
            <w:tcW w:w="521" w:type="dxa"/>
          </w:tcPr>
          <w:p w:rsidR="00C33DFC" w:rsidRPr="00F52A2A" w:rsidRDefault="00C33DFC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  <w:r w:rsidRPr="00F52A2A">
              <w:rPr>
                <w:rStyle w:val="s1"/>
                <w:bCs/>
                <w:color w:val="000000"/>
              </w:rPr>
              <w:t>1</w:t>
            </w:r>
          </w:p>
        </w:tc>
        <w:tc>
          <w:tcPr>
            <w:tcW w:w="3177" w:type="dxa"/>
          </w:tcPr>
          <w:p w:rsidR="00C33DFC" w:rsidRPr="00F52A2A" w:rsidRDefault="00F52A2A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  <w:r w:rsidRPr="00F52A2A">
              <w:rPr>
                <w:rStyle w:val="s1"/>
                <w:bCs/>
                <w:color w:val="000000"/>
              </w:rPr>
              <w:t xml:space="preserve">КГБУЗ </w:t>
            </w:r>
            <w:proofErr w:type="spellStart"/>
            <w:r w:rsidRPr="00F52A2A">
              <w:rPr>
                <w:rStyle w:val="s1"/>
                <w:bCs/>
                <w:color w:val="000000"/>
              </w:rPr>
              <w:t>Арсеньевская</w:t>
            </w:r>
            <w:proofErr w:type="spellEnd"/>
            <w:r w:rsidRPr="00F52A2A">
              <w:rPr>
                <w:rStyle w:val="s1"/>
                <w:bCs/>
                <w:color w:val="000000"/>
              </w:rPr>
              <w:t xml:space="preserve"> ГБ </w:t>
            </w:r>
            <w:r w:rsidR="00C33DFC" w:rsidRPr="00F52A2A">
              <w:rPr>
                <w:rStyle w:val="s1"/>
                <w:bCs/>
                <w:color w:val="000000"/>
              </w:rPr>
              <w:t xml:space="preserve">Врачебная амбулатория </w:t>
            </w:r>
            <w:proofErr w:type="spellStart"/>
            <w:r w:rsidR="00C33DFC" w:rsidRPr="00F52A2A">
              <w:rPr>
                <w:rStyle w:val="s1"/>
                <w:bCs/>
                <w:color w:val="000000"/>
              </w:rPr>
              <w:t>с</w:t>
            </w:r>
            <w:proofErr w:type="gramStart"/>
            <w:r w:rsidR="00C33DFC" w:rsidRPr="00F52A2A">
              <w:rPr>
                <w:rStyle w:val="s1"/>
                <w:bCs/>
                <w:color w:val="000000"/>
              </w:rPr>
              <w:t>.Н</w:t>
            </w:r>
            <w:proofErr w:type="gramEnd"/>
            <w:r w:rsidR="00C33DFC" w:rsidRPr="00F52A2A">
              <w:rPr>
                <w:rStyle w:val="s1"/>
                <w:bCs/>
                <w:color w:val="000000"/>
              </w:rPr>
              <w:t>овосысоевка</w:t>
            </w:r>
            <w:proofErr w:type="spellEnd"/>
          </w:p>
        </w:tc>
        <w:tc>
          <w:tcPr>
            <w:tcW w:w="2776" w:type="dxa"/>
          </w:tcPr>
          <w:p w:rsidR="00C33DFC" w:rsidRPr="00F52A2A" w:rsidRDefault="00F52A2A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 xml:space="preserve">Ул. Центральная, 36, </w:t>
            </w:r>
            <w:proofErr w:type="spellStart"/>
            <w:r>
              <w:rPr>
                <w:rStyle w:val="s1"/>
                <w:bCs/>
                <w:color w:val="000000"/>
              </w:rPr>
              <w:t>с</w:t>
            </w:r>
            <w:proofErr w:type="gramStart"/>
            <w:r>
              <w:rPr>
                <w:rStyle w:val="s1"/>
                <w:bCs/>
                <w:color w:val="000000"/>
              </w:rPr>
              <w:t>.Н</w:t>
            </w:r>
            <w:proofErr w:type="gramEnd"/>
            <w:r>
              <w:rPr>
                <w:rStyle w:val="s1"/>
                <w:bCs/>
                <w:color w:val="000000"/>
              </w:rPr>
              <w:t>овосысоевка</w:t>
            </w:r>
            <w:proofErr w:type="spellEnd"/>
            <w:r>
              <w:rPr>
                <w:rStyle w:val="s1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</w:rPr>
              <w:t>Яковлевского</w:t>
            </w:r>
            <w:proofErr w:type="spellEnd"/>
            <w:r>
              <w:rPr>
                <w:rStyle w:val="s1"/>
                <w:bCs/>
                <w:color w:val="000000"/>
              </w:rPr>
              <w:t xml:space="preserve"> района Приморского края</w:t>
            </w:r>
          </w:p>
        </w:tc>
        <w:tc>
          <w:tcPr>
            <w:tcW w:w="693" w:type="dxa"/>
          </w:tcPr>
          <w:p w:rsidR="00C33DFC" w:rsidRPr="00F52A2A" w:rsidRDefault="00F52A2A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70</w:t>
            </w:r>
          </w:p>
        </w:tc>
        <w:tc>
          <w:tcPr>
            <w:tcW w:w="553" w:type="dxa"/>
          </w:tcPr>
          <w:p w:rsidR="00C33DFC" w:rsidRPr="00F52A2A" w:rsidRDefault="00F52A2A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7</w:t>
            </w:r>
          </w:p>
        </w:tc>
        <w:tc>
          <w:tcPr>
            <w:tcW w:w="1709" w:type="dxa"/>
          </w:tcPr>
          <w:p w:rsidR="00C33DFC" w:rsidRPr="00F52A2A" w:rsidRDefault="00F52A2A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От входа для посетителей на обособленную территорию</w:t>
            </w:r>
          </w:p>
        </w:tc>
      </w:tr>
      <w:tr w:rsidR="00F52A2A" w:rsidRPr="00F52A2A" w:rsidTr="00F52A2A">
        <w:tc>
          <w:tcPr>
            <w:tcW w:w="521" w:type="dxa"/>
          </w:tcPr>
          <w:p w:rsidR="00C33DFC" w:rsidRPr="00F52A2A" w:rsidRDefault="00F52A2A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2</w:t>
            </w:r>
          </w:p>
        </w:tc>
        <w:tc>
          <w:tcPr>
            <w:tcW w:w="3177" w:type="dxa"/>
          </w:tcPr>
          <w:p w:rsidR="00C33DFC" w:rsidRPr="00F52A2A" w:rsidRDefault="00F52A2A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Восточная аптечная социальная сеть «Овита»</w:t>
            </w:r>
          </w:p>
        </w:tc>
        <w:tc>
          <w:tcPr>
            <w:tcW w:w="2776" w:type="dxa"/>
          </w:tcPr>
          <w:p w:rsidR="00F52A2A" w:rsidRDefault="00F52A2A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 xml:space="preserve">Ул. 3-я площадка, д.206 </w:t>
            </w:r>
            <w:proofErr w:type="spellStart"/>
            <w:r>
              <w:rPr>
                <w:rStyle w:val="s1"/>
                <w:bCs/>
                <w:color w:val="000000"/>
              </w:rPr>
              <w:t>с</w:t>
            </w:r>
            <w:proofErr w:type="gramStart"/>
            <w:r>
              <w:rPr>
                <w:rStyle w:val="s1"/>
                <w:bCs/>
                <w:color w:val="000000"/>
              </w:rPr>
              <w:t>.</w:t>
            </w:r>
            <w:r>
              <w:rPr>
                <w:rStyle w:val="s1"/>
                <w:bCs/>
                <w:color w:val="000000"/>
              </w:rPr>
              <w:t>Н</w:t>
            </w:r>
            <w:proofErr w:type="gramEnd"/>
            <w:r>
              <w:rPr>
                <w:rStyle w:val="s1"/>
                <w:bCs/>
                <w:color w:val="000000"/>
              </w:rPr>
              <w:t>овосысоевка</w:t>
            </w:r>
            <w:proofErr w:type="spellEnd"/>
            <w:r>
              <w:rPr>
                <w:rStyle w:val="s1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</w:rPr>
              <w:t>Яковлевского</w:t>
            </w:r>
            <w:proofErr w:type="spellEnd"/>
            <w:r>
              <w:rPr>
                <w:rStyle w:val="s1"/>
                <w:bCs/>
                <w:color w:val="000000"/>
              </w:rPr>
              <w:t xml:space="preserve"> района Приморского края</w:t>
            </w:r>
          </w:p>
          <w:p w:rsidR="00F52A2A" w:rsidRPr="00F52A2A" w:rsidRDefault="00F52A2A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</w:p>
        </w:tc>
        <w:tc>
          <w:tcPr>
            <w:tcW w:w="693" w:type="dxa"/>
          </w:tcPr>
          <w:p w:rsidR="00C33DFC" w:rsidRPr="00F52A2A" w:rsidRDefault="00F52A2A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70</w:t>
            </w:r>
          </w:p>
        </w:tc>
        <w:tc>
          <w:tcPr>
            <w:tcW w:w="553" w:type="dxa"/>
          </w:tcPr>
          <w:p w:rsidR="00C33DFC" w:rsidRPr="00F52A2A" w:rsidRDefault="00F52A2A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-</w:t>
            </w:r>
          </w:p>
        </w:tc>
        <w:tc>
          <w:tcPr>
            <w:tcW w:w="1709" w:type="dxa"/>
          </w:tcPr>
          <w:p w:rsidR="00C33DFC" w:rsidRPr="00F52A2A" w:rsidRDefault="00F52A2A" w:rsidP="00C33DFC">
            <w:pPr>
              <w:pStyle w:val="p9"/>
              <w:spacing w:before="0" w:beforeAutospacing="0" w:after="240" w:afterAutospacing="0"/>
              <w:ind w:right="-1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От входа для посетителей на обособленную территорию</w:t>
            </w:r>
          </w:p>
        </w:tc>
      </w:tr>
    </w:tbl>
    <w:p w:rsidR="00C33DFC" w:rsidRDefault="00517928" w:rsidP="00C33DFC">
      <w:pPr>
        <w:pStyle w:val="p9"/>
        <w:shd w:val="clear" w:color="auto" w:fill="FFFFFF"/>
        <w:spacing w:before="0" w:beforeAutospacing="0" w:after="240" w:afterAutospacing="0"/>
        <w:ind w:left="142" w:right="-1" w:hanging="142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».</w:t>
      </w:r>
    </w:p>
    <w:p w:rsidR="00F52A2A" w:rsidRDefault="00F52A2A" w:rsidP="00C33DFC">
      <w:pPr>
        <w:pStyle w:val="p9"/>
        <w:shd w:val="clear" w:color="auto" w:fill="FFFFFF"/>
        <w:spacing w:before="0" w:beforeAutospacing="0" w:after="240" w:afterAutospacing="0"/>
        <w:ind w:left="142" w:right="-1" w:hanging="142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lastRenderedPageBreak/>
        <w:t xml:space="preserve">    2. В приложении 2 схемы границ прилегающих территорий</w:t>
      </w:r>
      <w:r w:rsidR="00517928">
        <w:rPr>
          <w:rStyle w:val="s1"/>
          <w:bCs/>
          <w:color w:val="000000"/>
          <w:sz w:val="28"/>
          <w:szCs w:val="28"/>
        </w:rPr>
        <w:t xml:space="preserve"> № 6,8 считать утратившими силу.</w:t>
      </w:r>
      <w:bookmarkStart w:id="0" w:name="_GoBack"/>
      <w:bookmarkEnd w:id="0"/>
    </w:p>
    <w:p w:rsidR="008E32BE" w:rsidRDefault="00C33DFC" w:rsidP="00C33DFC">
      <w:pPr>
        <w:pStyle w:val="p9"/>
        <w:shd w:val="clear" w:color="auto" w:fill="FFFFFF"/>
        <w:ind w:left="142" w:right="-1" w:hanging="142"/>
        <w:jc w:val="both"/>
        <w:rPr>
          <w:rStyle w:val="s1"/>
          <w:b/>
          <w:bCs/>
          <w:color w:val="000000"/>
        </w:rPr>
      </w:pPr>
      <w:r>
        <w:rPr>
          <w:rStyle w:val="s1"/>
          <w:bCs/>
          <w:color w:val="000000"/>
          <w:sz w:val="28"/>
          <w:szCs w:val="28"/>
        </w:rPr>
        <w:t xml:space="preserve">   </w:t>
      </w:r>
      <w:r w:rsidR="00F52A2A">
        <w:rPr>
          <w:rStyle w:val="s1"/>
          <w:bCs/>
          <w:color w:val="000000"/>
          <w:sz w:val="28"/>
          <w:szCs w:val="28"/>
        </w:rPr>
        <w:t xml:space="preserve"> 3</w:t>
      </w:r>
      <w:r w:rsidR="00F72CDA" w:rsidRPr="00FC0613">
        <w:rPr>
          <w:color w:val="000000"/>
          <w:sz w:val="28"/>
          <w:szCs w:val="28"/>
        </w:rPr>
        <w:t>.</w:t>
      </w:r>
      <w:r w:rsidR="00630C3E" w:rsidRPr="00FC0613">
        <w:rPr>
          <w:color w:val="000000"/>
          <w:sz w:val="28"/>
          <w:szCs w:val="28"/>
        </w:rPr>
        <w:t xml:space="preserve"> </w:t>
      </w:r>
      <w:r w:rsidR="00F72CDA" w:rsidRPr="00FC0613">
        <w:rPr>
          <w:color w:val="000000"/>
          <w:sz w:val="28"/>
          <w:szCs w:val="28"/>
        </w:rPr>
        <w:t>Настоящее постановление</w:t>
      </w:r>
      <w:r w:rsidR="00E11FD6" w:rsidRPr="00FC0613">
        <w:rPr>
          <w:color w:val="000000"/>
          <w:sz w:val="28"/>
          <w:szCs w:val="28"/>
        </w:rPr>
        <w:t xml:space="preserve"> </w:t>
      </w:r>
      <w:r w:rsidR="008E32BE">
        <w:rPr>
          <w:color w:val="000000"/>
          <w:sz w:val="28"/>
          <w:szCs w:val="28"/>
        </w:rPr>
        <w:t xml:space="preserve">подлежит </w:t>
      </w:r>
      <w:r>
        <w:rPr>
          <w:color w:val="000000"/>
          <w:sz w:val="28"/>
          <w:szCs w:val="28"/>
        </w:rPr>
        <w:t xml:space="preserve">опубликованию и </w:t>
      </w:r>
      <w:r w:rsidR="008E32BE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8E32BE">
        <w:rPr>
          <w:color w:val="000000"/>
          <w:sz w:val="28"/>
          <w:szCs w:val="28"/>
        </w:rPr>
        <w:t>Новосысоевского</w:t>
      </w:r>
      <w:proofErr w:type="spellEnd"/>
      <w:r w:rsidR="008E32BE">
        <w:rPr>
          <w:color w:val="000000"/>
          <w:sz w:val="28"/>
          <w:szCs w:val="28"/>
        </w:rPr>
        <w:t xml:space="preserve"> сельского поселения.</w:t>
      </w:r>
      <w:r w:rsidR="006407A6">
        <w:rPr>
          <w:rStyle w:val="s1"/>
          <w:b/>
          <w:bCs/>
          <w:color w:val="000000"/>
        </w:rPr>
        <w:t xml:space="preserve">     </w:t>
      </w:r>
    </w:p>
    <w:p w:rsidR="008E32BE" w:rsidRDefault="008E32BE" w:rsidP="008E32BE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/>
          <w:bCs/>
          <w:color w:val="000000"/>
        </w:rPr>
      </w:pPr>
    </w:p>
    <w:p w:rsidR="008E32BE" w:rsidRDefault="008E32BE" w:rsidP="008E32BE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/>
          <w:bCs/>
          <w:color w:val="000000"/>
        </w:rPr>
      </w:pPr>
    </w:p>
    <w:p w:rsidR="008E32BE" w:rsidRDefault="008E32BE" w:rsidP="008E32BE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/>
          <w:bCs/>
          <w:color w:val="000000"/>
        </w:rPr>
      </w:pPr>
    </w:p>
    <w:p w:rsidR="008E32BE" w:rsidRDefault="008E32BE" w:rsidP="008E32BE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Глава </w:t>
      </w:r>
    </w:p>
    <w:p w:rsidR="006407A6" w:rsidRDefault="008E32BE" w:rsidP="008E32BE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/>
          <w:bCs/>
          <w:color w:val="000000"/>
        </w:rPr>
      </w:pPr>
      <w:proofErr w:type="spellStart"/>
      <w:r>
        <w:rPr>
          <w:rStyle w:val="s1"/>
          <w:b/>
          <w:bCs/>
          <w:color w:val="000000"/>
        </w:rPr>
        <w:t>Новосысоевсокго</w:t>
      </w:r>
      <w:proofErr w:type="spellEnd"/>
      <w:r>
        <w:rPr>
          <w:rStyle w:val="s1"/>
          <w:b/>
          <w:bCs/>
          <w:color w:val="000000"/>
        </w:rPr>
        <w:t xml:space="preserve"> сельского поселения</w:t>
      </w:r>
      <w:r w:rsidR="006407A6">
        <w:rPr>
          <w:rStyle w:val="s1"/>
          <w:b/>
          <w:bCs/>
          <w:color w:val="000000"/>
        </w:rPr>
        <w:t xml:space="preserve">                       </w:t>
      </w:r>
      <w:r>
        <w:rPr>
          <w:rStyle w:val="s1"/>
          <w:b/>
          <w:bCs/>
          <w:color w:val="000000"/>
        </w:rPr>
        <w:t xml:space="preserve">                       </w:t>
      </w:r>
      <w:r w:rsidR="006407A6">
        <w:rPr>
          <w:rStyle w:val="s1"/>
          <w:b/>
          <w:bCs/>
          <w:color w:val="000000"/>
        </w:rPr>
        <w:t xml:space="preserve">       А.В. Лутченко</w:t>
      </w:r>
    </w:p>
    <w:p w:rsidR="006407A6" w:rsidRDefault="006407A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BB0206" w:rsidRDefault="00BB020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BB0206" w:rsidRDefault="00BB020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AB63DE" w:rsidRDefault="00AB63DE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AB63DE" w:rsidRDefault="00AB63DE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AB63DE" w:rsidRDefault="00AB63DE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F9082C" w:rsidRDefault="00F9082C" w:rsidP="00706A16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9082C" w:rsidSect="00706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A16"/>
    <w:rsid w:val="00063DEF"/>
    <w:rsid w:val="000854DC"/>
    <w:rsid w:val="001048C1"/>
    <w:rsid w:val="004C47E0"/>
    <w:rsid w:val="00517928"/>
    <w:rsid w:val="00630C3E"/>
    <w:rsid w:val="006407A6"/>
    <w:rsid w:val="00647096"/>
    <w:rsid w:val="00665875"/>
    <w:rsid w:val="00706A16"/>
    <w:rsid w:val="00844995"/>
    <w:rsid w:val="008E32BE"/>
    <w:rsid w:val="009D29ED"/>
    <w:rsid w:val="00A127D0"/>
    <w:rsid w:val="00AB63DE"/>
    <w:rsid w:val="00BB0206"/>
    <w:rsid w:val="00C33DFC"/>
    <w:rsid w:val="00D70B23"/>
    <w:rsid w:val="00DE4B73"/>
    <w:rsid w:val="00E11FD6"/>
    <w:rsid w:val="00E74E9A"/>
    <w:rsid w:val="00F23F94"/>
    <w:rsid w:val="00F41EF0"/>
    <w:rsid w:val="00F52A2A"/>
    <w:rsid w:val="00F72CDA"/>
    <w:rsid w:val="00F9082C"/>
    <w:rsid w:val="00FC0613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ED"/>
  </w:style>
  <w:style w:type="paragraph" w:styleId="2">
    <w:name w:val="heading 2"/>
    <w:basedOn w:val="a"/>
    <w:next w:val="a"/>
    <w:link w:val="20"/>
    <w:qFormat/>
    <w:rsid w:val="00A127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082C"/>
  </w:style>
  <w:style w:type="paragraph" w:customStyle="1" w:styleId="p10">
    <w:name w:val="p10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82C"/>
  </w:style>
  <w:style w:type="paragraph" w:customStyle="1" w:styleId="p13">
    <w:name w:val="p13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9082C"/>
  </w:style>
  <w:style w:type="paragraph" w:customStyle="1" w:styleId="p14">
    <w:name w:val="p14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9082C"/>
  </w:style>
  <w:style w:type="paragraph" w:customStyle="1" w:styleId="p8">
    <w:name w:val="p8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27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A127D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127D0"/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3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2021-09-08T08:23:00Z</cp:lastPrinted>
  <dcterms:created xsi:type="dcterms:W3CDTF">2016-12-26T01:09:00Z</dcterms:created>
  <dcterms:modified xsi:type="dcterms:W3CDTF">2021-09-08T08:27:00Z</dcterms:modified>
</cp:coreProperties>
</file>