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6" w:rsidRPr="00C86DF6" w:rsidRDefault="00C86DF6" w:rsidP="00C86DF6">
      <w:pPr>
        <w:spacing w:after="0" w:line="240" w:lineRule="auto"/>
        <w:outlineLvl w:val="1"/>
        <w:rPr>
          <w:rFonts w:ascii="Arial" w:eastAsia="Times New Roman" w:hAnsi="Arial" w:cs="Arial"/>
          <w:color w:val="7BA428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7BA428"/>
          <w:sz w:val="28"/>
          <w:szCs w:val="28"/>
          <w:lang w:eastAsia="ru-RU"/>
        </w:rPr>
        <w:fldChar w:fldCharType="begin"/>
      </w:r>
      <w:r w:rsidRPr="00C86DF6">
        <w:rPr>
          <w:rFonts w:ascii="Arial" w:eastAsia="Times New Roman" w:hAnsi="Arial" w:cs="Arial"/>
          <w:color w:val="7BA428"/>
          <w:sz w:val="28"/>
          <w:szCs w:val="28"/>
          <w:lang w:eastAsia="ru-RU"/>
        </w:rPr>
        <w:instrText xml:space="preserve"> HYPERLINK "https://admkirovskoe.ru/archive/4189-informatsiya-fizicheskim-litsam-primenyayushchim-spetsialnyj-nalogovyj-rezhim-nalog-na-professionalnyj-dokhod-samozanyatym-grazhdanam" </w:instrText>
      </w:r>
      <w:r w:rsidRPr="00C86DF6">
        <w:rPr>
          <w:rFonts w:ascii="Arial" w:eastAsia="Times New Roman" w:hAnsi="Arial" w:cs="Arial"/>
          <w:color w:val="7BA428"/>
          <w:sz w:val="28"/>
          <w:szCs w:val="28"/>
          <w:lang w:eastAsia="ru-RU"/>
        </w:rPr>
        <w:fldChar w:fldCharType="separate"/>
      </w:r>
      <w:r w:rsidRPr="00C86DF6">
        <w:rPr>
          <w:rFonts w:ascii="Arial" w:eastAsia="Times New Roman" w:hAnsi="Arial" w:cs="Arial"/>
          <w:color w:val="041FE9"/>
          <w:sz w:val="28"/>
          <w:szCs w:val="28"/>
          <w:lang w:eastAsia="ru-RU"/>
        </w:rPr>
        <w:t>Информация физическим лицам, применяющим специальный налоговый режим «Налог на профессиональный доход» (</w:t>
      </w:r>
      <w:proofErr w:type="spellStart"/>
      <w:r w:rsidRPr="00C86DF6">
        <w:rPr>
          <w:rFonts w:ascii="Arial" w:eastAsia="Times New Roman" w:hAnsi="Arial" w:cs="Arial"/>
          <w:color w:val="041FE9"/>
          <w:sz w:val="28"/>
          <w:szCs w:val="28"/>
          <w:lang w:eastAsia="ru-RU"/>
        </w:rPr>
        <w:t>самозанятым</w:t>
      </w:r>
      <w:proofErr w:type="spellEnd"/>
      <w:r w:rsidRPr="00C86DF6">
        <w:rPr>
          <w:rFonts w:ascii="Arial" w:eastAsia="Times New Roman" w:hAnsi="Arial" w:cs="Arial"/>
          <w:color w:val="041FE9"/>
          <w:sz w:val="28"/>
          <w:szCs w:val="28"/>
          <w:lang w:eastAsia="ru-RU"/>
        </w:rPr>
        <w:t xml:space="preserve"> гражданам)</w:t>
      </w:r>
      <w:r w:rsidRPr="00C86DF6">
        <w:rPr>
          <w:rFonts w:ascii="Arial" w:eastAsia="Times New Roman" w:hAnsi="Arial" w:cs="Arial"/>
          <w:color w:val="7BA428"/>
          <w:sz w:val="28"/>
          <w:szCs w:val="28"/>
          <w:lang w:eastAsia="ru-RU"/>
        </w:rPr>
        <w:fldChar w:fldCharType="end"/>
      </w:r>
    </w:p>
    <w:p w:rsidR="00C86DF6" w:rsidRPr="00C86DF6" w:rsidRDefault="00C86DF6" w:rsidP="00C86DF6">
      <w:pPr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Опубликовано 03.06.2021 11:27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r w:rsidRPr="00C86DF6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412695" wp14:editId="4E71FBAB">
                <wp:extent cx="857250" cy="857250"/>
                <wp:effectExtent l="0" t="0" r="0" b="0"/>
                <wp:docPr id="2" name="AutoShape 2" descr="info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info " style="width:67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Для обеспечения благоприятных условий осуществления деятельности физических лиц, применяющих специальный налоговый режим «Налог на профессиональный доход» (далее –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самозанятые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граждане), Минэкономразвития России в соответствии с Указом Президента Российской Федерации от 21 июля 2020 г. № 474 «О национальных целях развития Российской Федерации на период до 2030 года» разработало новую структуру паспорта национального проекта «малое и среднее предпринимательство и поддержка индивидуальной предпринимательской инициативы</w:t>
      </w:r>
      <w:proofErr w:type="gram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», которая содержит федеральный проект «Создание благоприятных условий для осуществления деятельности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самозанятыми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гражданами» (далее – федеральный проект «Поддержка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самозанятых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»).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Предпосылками для формирования отдельного федерального проекта по созданию условий для развития деятельности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самозанятых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граждан стали положительные результаты эксперимента. Так, по состоянию на 1 мая 2021 г. число зарегистрированных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самозанятых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граждан достигло 2,3 млн. человек.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Основные мероприятия федерального проекта «Поддержка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самозанятых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»: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предоставление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микрозаймов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льготной ставке государственными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микрофинансовыми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организациями;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обеспечение доступа к финансовой поддержке, включая поддержку, оказываемую участниками Национальной гарантийной системы: АО «Корпорация «МСП», АО «МСП Банк» и региональные гарантийные организации;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оказание информационно-консультационных и образовательных услуг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самозанятым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гражданам на базе центров «Мой бизнес»;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предоставление льготного доступа к сервисам по размещению продукции, товаров, работ (услуг) на коммерческих электронных площадках;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предоставление в пользование на правах аренды производственных и офисных площадей в помещениях (в том числе в </w:t>
      </w:r>
      <w:proofErr w:type="gram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бизнес-инкубаторах</w:t>
      </w:r>
      <w:proofErr w:type="gram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коворингах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), оснащенных необходимым оборудованием и функционирующих при поддержке Минэкономразвития России, и (или) компенсация по арендным платежам за пользование частными помещениями;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обеспечение доступа к имуществу (в аренду или на иных правах) из числа объектов, включенных в перечни государственного и муниципального имущества.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Для обеспечения оказания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самозанятым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гражданам мер поддержки, ранее доступных только для субъектов малого и среднего предпринимательства, был принят Федеральный закон от 8 июня 2020 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</w:t>
      </w:r>
      <w:proofErr w:type="gram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Российской Федерации» в целях формирования единого реестра субъектов малого и среднего предпринимательства – получателей поддержки», а также приказ Минэкономразвития России от 7 сентября 2020 г. № 573 «О внесении изменений в приказы Минэкономразвития России от 28 ноября 2016 г. № 763 и от 14 марта 2019 г. « 125 в части поддержки физических лиц, применяющих специальный налоговый режим «Налог на профессиональный доход» и</w:t>
      </w:r>
      <w:proofErr w:type="gram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постановление Правительства Российской Федерации от 29 сентября 2020 г. № 1563 «О внесении изменений в государственную программу Российской Федерации «Экономическое развитие и инновационная экономика».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Необходимо отметить, что на предоставление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самозанятым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гражданам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</w:t>
      </w: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институтами развития на базе региональных центров «Мой бизнес» в рамках федерального проекта «Поддержка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самозанятых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в 2021 году предусмотрено 438,5 млн. рублей средств субсидии из федерального бюджета.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Обращаем внимание, что пунктом 7 статьи 8 Федерального закона № 209-ФЗ предусмотрено внесение в единый реестр субъектов малого и среднего предпринимательства – получателей поддержки сведений о физических лицах, которые указаны в части 1 статьи 14.1 Федерального закона № 209-ФЗ и которым в соответствии с Федеральным законом № 209-ФЗ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</w:t>
      </w:r>
      <w:proofErr w:type="gram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оказании таким физическим лицам поддержке.</w:t>
      </w:r>
    </w:p>
    <w:p w:rsidR="00C86DF6" w:rsidRPr="00C86DF6" w:rsidRDefault="00C86DF6" w:rsidP="00C86DF6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Обращаю Ваше внимание на то, что информация об услугах и </w:t>
      </w:r>
      <w:proofErr w:type="gram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мерах поддержки, предоставленных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самозанятым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гражданам размещена</w:t>
      </w:r>
      <w:proofErr w:type="gram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сайте ФНС России в информационно-телекоммуникационной сети «Интернет» (</w:t>
      </w:r>
      <w:hyperlink w:history="1">
        <w:r w:rsidRPr="00C86DF6">
          <w:rPr>
            <w:rFonts w:ascii="Arial" w:eastAsia="Times New Roman" w:hAnsi="Arial" w:cs="Arial"/>
            <w:color w:val="041FE9"/>
            <w:sz w:val="28"/>
            <w:szCs w:val="28"/>
            <w:lang w:eastAsia="ru-RU"/>
          </w:rPr>
          <w:t>https://rmsp-pp.nalog.ru|</w:t>
        </w:r>
      </w:hyperlink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или на Цифровой платформе МСП (</w:t>
      </w:r>
      <w:hyperlink r:id="rId5" w:history="1">
        <w:r w:rsidRPr="00C86DF6">
          <w:rPr>
            <w:rFonts w:ascii="Arial" w:eastAsia="Times New Roman" w:hAnsi="Arial" w:cs="Arial"/>
            <w:color w:val="041FE9"/>
            <w:sz w:val="28"/>
            <w:szCs w:val="28"/>
            <w:lang w:eastAsia="ru-RU"/>
          </w:rPr>
          <w:t>https://msp.economy.gov.ru</w:t>
        </w:r>
      </w:hyperlink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C86DF6" w:rsidRPr="00C86DF6" w:rsidRDefault="00C86DF6" w:rsidP="00C86DF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 этом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отмечаеи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что информация об оказанной поддержке </w:t>
      </w:r>
      <w:proofErr w:type="spell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самозанятым</w:t>
      </w:r>
      <w:proofErr w:type="spell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гражданам региональными организациями, образующими инфраструктуру поддержки субъектов малого и среднего предпринимательства, предоставляемая посредством Цифровой платформы МСП, передается в единый реестр субъектов малого и среднего предпринимательства – получателей поддержки с использованием программного интерфейса для передачи сведений (API), в </w:t>
      </w:r>
      <w:proofErr w:type="gramStart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связи</w:t>
      </w:r>
      <w:proofErr w:type="gramEnd"/>
      <w:r w:rsidRPr="00C86D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чем отсутствует необходимость вносить повторно данную информацию в систему ФНС России.</w:t>
      </w:r>
    </w:p>
    <w:bookmarkEnd w:id="0"/>
    <w:p w:rsidR="00E40A97" w:rsidRDefault="00E40A97" w:rsidP="00E40A97">
      <w:pPr>
        <w:jc w:val="center"/>
        <w:rPr>
          <w:sz w:val="56"/>
          <w:szCs w:val="56"/>
        </w:rPr>
      </w:pPr>
    </w:p>
    <w:sectPr w:rsidR="00E4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34"/>
    <w:rsid w:val="00C86DF6"/>
    <w:rsid w:val="00E40A97"/>
    <w:rsid w:val="00EA64E1"/>
    <w:rsid w:val="00E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2021-06-04T06:08:00Z</cp:lastPrinted>
  <dcterms:created xsi:type="dcterms:W3CDTF">2021-06-04T06:05:00Z</dcterms:created>
  <dcterms:modified xsi:type="dcterms:W3CDTF">2021-06-04T07:58:00Z</dcterms:modified>
</cp:coreProperties>
</file>