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4F" w:rsidRPr="003C194F" w:rsidRDefault="003C194F" w:rsidP="003C194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C194F" w:rsidRPr="003C194F" w:rsidRDefault="003C194F" w:rsidP="003C194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 СЕЛЬСКОГО ПОСЕЛЕНИЯ</w:t>
      </w:r>
    </w:p>
    <w:p w:rsidR="003C194F" w:rsidRPr="003C194F" w:rsidRDefault="003C194F" w:rsidP="003C194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ЯКОВЛЕВСКИЙ МУНИЦИПАЛЬНЫЙ РАЙОН</w:t>
      </w:r>
    </w:p>
    <w:p w:rsidR="003C194F" w:rsidRPr="003C194F" w:rsidRDefault="003C194F" w:rsidP="003C194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194F" w:rsidRPr="003C194F" w:rsidRDefault="003C194F" w:rsidP="003C194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 ПОСТАНОВЛЕНИЕ</w:t>
      </w:r>
    </w:p>
    <w:p w:rsidR="003C194F" w:rsidRPr="003C194F" w:rsidRDefault="003C194F" w:rsidP="003C194F">
      <w:pPr>
        <w:tabs>
          <w:tab w:val="left" w:pos="495"/>
          <w:tab w:val="center" w:pos="4677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94F" w:rsidRPr="003C194F" w:rsidRDefault="003C194F" w:rsidP="003C194F">
      <w:pPr>
        <w:tabs>
          <w:tab w:val="left" w:pos="390"/>
          <w:tab w:val="left" w:pos="495"/>
          <w:tab w:val="left" w:pos="17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24 января  2013 года                                с.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№ 3-НПА </w:t>
      </w:r>
    </w:p>
    <w:p w:rsidR="003C194F" w:rsidRPr="003C194F" w:rsidRDefault="003C194F" w:rsidP="003C194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94F" w:rsidRPr="003C194F" w:rsidRDefault="003C194F" w:rsidP="003C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организации и проведения</w:t>
      </w:r>
    </w:p>
    <w:p w:rsidR="003C194F" w:rsidRPr="003C194F" w:rsidRDefault="003C194F" w:rsidP="003C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экспертизы </w:t>
      </w:r>
      <w:proofErr w:type="gramStart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нормативных</w:t>
      </w:r>
      <w:proofErr w:type="gramEnd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правовых </w:t>
      </w:r>
    </w:p>
    <w:p w:rsidR="003C194F" w:rsidRPr="003C194F" w:rsidRDefault="003C194F" w:rsidP="003C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актов администрации </w:t>
      </w:r>
      <w:proofErr w:type="spellStart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3C194F" w:rsidRPr="003C194F" w:rsidRDefault="003C194F" w:rsidP="003C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и их проектов</w:t>
      </w:r>
    </w:p>
    <w:p w:rsidR="003C194F" w:rsidRPr="003C194F" w:rsidRDefault="003C194F" w:rsidP="003C194F">
      <w:pPr>
        <w:widowControl w:val="0"/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года №273-ФЗ «О противодействии коррупции», с Федеральным законом от 17 июля 2009 года №172-ФЗ «Об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на основании Закона Приморского края от 10 марта  2009 года №387-КЗ «О противодействии коррупции в Приморском крае», с учетом предложений прокуратуры района от 28.12.2012г. №7</w:t>
      </w:r>
      <w:proofErr w:type="gram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/2-2012 о внесении изменений в нормативный правовой акт: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C194F" w:rsidRPr="003C194F" w:rsidRDefault="003C194F" w:rsidP="003C194F">
      <w:pPr>
        <w:widowControl w:val="0"/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Порядок организации и проведения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администрации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их проектов (прилагается).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Постановление администрации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 06.06. 2011 года №62-НПА «О внесении изменений в постановление администрации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20.05.2011 года №52-НПА</w:t>
      </w:r>
      <w:proofErr w:type="gram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организации и проведения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Главы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администрации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и их проектов» признать утратившим силу. 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опубликованию в печатно-информационном органе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постановление вступает в силу после его официального опубликования.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А.В. </w:t>
      </w:r>
      <w:proofErr w:type="spellStart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Лутченко</w:t>
      </w:r>
      <w:proofErr w:type="spellEnd"/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19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 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УТВЕРЖДЕНО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января 2013 года № 3- НПА</w:t>
      </w: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организации и проведения </w:t>
      </w:r>
      <w:proofErr w:type="spellStart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экспертизы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нормативных правовых актов администрации </w:t>
      </w:r>
      <w:proofErr w:type="spellStart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их проектов 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C194F" w:rsidRPr="003C194F" w:rsidRDefault="003C194F" w:rsidP="003C1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Федеральным законом от 25 декабря 2008 года № 273-ФЗ «О противодействии коррупции», Федеральным законом от 17 июля 2009 года № 172-ФЗ «Об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Законом Приморского края от 10 марта 2009 года № 387-КЗ «О противодействии коррупции в Приморском крае» и устанавливает порядок проведения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действующих нормативных правовых</w:t>
      </w:r>
      <w:proofErr w:type="gram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и проектов нормативных правовых актов администрации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целях выявления в них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3C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являются положения нормативно-правовых актов (проектов нормативных правовых актов), устанавливающее для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3C194F" w:rsidRPr="003C194F" w:rsidRDefault="003C194F" w:rsidP="003C1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и их проектов проводится в соответствии с Методикой проведения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 (далее – Методика</w:t>
      </w:r>
      <w:proofErr w:type="gram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sub_629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End w:id="0"/>
    </w:p>
    <w:p w:rsidR="003C194F" w:rsidRPr="003C194F" w:rsidRDefault="003C194F" w:rsidP="003C194F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2.Порядок проведения </w:t>
      </w:r>
      <w:proofErr w:type="spellStart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экспертизы проектов  </w:t>
      </w:r>
    </w:p>
    <w:p w:rsidR="003C194F" w:rsidRPr="003C194F" w:rsidRDefault="003C194F" w:rsidP="003C194F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нормативных   правовых актов</w:t>
      </w:r>
    </w:p>
    <w:p w:rsidR="003C194F" w:rsidRPr="003C194F" w:rsidRDefault="003C194F" w:rsidP="003C194F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Проведение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нормативных правовых актов, подлежащих обязательной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экспертизе, осуществляется разработчиком проекта нормативного правового акта.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При разработке проекта нормативного правового акта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осуществляется в форме анализа на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разрабатываемых норм проекта нормативного правового акта.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на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проектов нормативных правовых актов осуществляется разрабатывающими их соответствующими органами (должностными лицами) администрации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Методикой.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Положения проекта документа, способствующие созданию условий для проявления коррупции, выявленные при проведении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устраняются на стадии доработки проекта документа разработчиком проекта нормативного правового акта.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 проекте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по итогам проведения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 визируется соответствующим органом (должностным лицом) с указанием, что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в проекте не выявлены.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</w:t>
      </w:r>
      <w:proofErr w:type="spellStart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Антикоррупционная</w:t>
      </w:r>
      <w:proofErr w:type="spellEnd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экспертиза нормативного правового акта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2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bookmarkStart w:id="2" w:name="sub_13"/>
      <w:bookmarkEnd w:id="1"/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администрации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проводится при  мониторинге применения данных нормативных правовых актов.</w:t>
      </w:r>
      <w:bookmarkEnd w:id="2"/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6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 выявлении в ходе мониторинга в нормативных правовых актах администрации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положений, способствующих созданию условий для проявления коррупции, орган (должностное лицо), проводящий мониторинг, направляет Главе администрации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копию указанного нормативного правового акта с мотивированным обоснованием необходимости проведения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  <w:bookmarkEnd w:id="3"/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9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выявлении в нормативном правовом акте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заключение направляется разработчику проекта документа для рассмотрения и разработки проекта нормативного правового акта о внесении изменений в соответствующий нормативный правовой акт администрации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bookmarkEnd w:id="4"/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отсутствии в нормативном правовом акте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соответствующее заключение направляется инициатору проведения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нормативного правового акта.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3C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нормативного правового акта отражаются в заключении, подготавливаемом соответствующим органом (должностным лицом) по форме согласно приложению 1 или  2.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администрации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признанных утратившими силу (отмененных), не проводится.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Проведение независимой </w:t>
      </w:r>
      <w:proofErr w:type="spellStart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экспертизы </w:t>
      </w:r>
      <w:proofErr w:type="gramStart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нормативных</w:t>
      </w:r>
      <w:proofErr w:type="gramEnd"/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правовых актов (проектов нормативных правовых актов)</w:t>
      </w:r>
    </w:p>
    <w:p w:rsidR="003C194F" w:rsidRPr="003C194F" w:rsidRDefault="003C194F" w:rsidP="003C194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3C194F" w:rsidRPr="003C194F" w:rsidRDefault="003C194F" w:rsidP="003C19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4.1. Институты гражданского общества  и  граждане  могут  в   порядке, предусмотренном нормативными правовыми актами Российской  Федерации,   за счет  собственных  средств,  проводить   независимую    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нормативных правовых  актов  (проектов  нормативных   правовых актов).</w:t>
      </w:r>
    </w:p>
    <w:p w:rsidR="003C194F" w:rsidRPr="003C194F" w:rsidRDefault="003C194F" w:rsidP="003C19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 заключении  по  результатам  независимой   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должны быть указаны выявленные в  нормативном  правовом   акте (проекте  нормативного  правового  акта) 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факторы и предложены способы их устранения.</w:t>
      </w:r>
    </w:p>
    <w:p w:rsidR="003C194F" w:rsidRPr="003C194F" w:rsidRDefault="003C194F" w:rsidP="003C19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Заключение  по   результатам   независимой    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носит  рекомендательный  характер  и  подлежит   обязательному рассмотрению органом или должностным  лицом,  которым   оно направлено, в тридцатидневный срок со дня его получения. По   результатам рассмотрения  гражданину  или  организации,   проводившим     независимую экспертизу, направляется мотивированный ответ, за  исключением   случаев, когда  в  заключении  отсутствует  предложение  о  способе     устранения выявленных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3C194F" w:rsidRPr="003C194F" w:rsidRDefault="003C194F" w:rsidP="003C194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3C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Порядок направления нормативных правовых актов и их проектов в  прокуратуру района</w:t>
      </w:r>
      <w:r w:rsidRPr="003C1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проведения </w:t>
      </w:r>
      <w:proofErr w:type="spellStart"/>
      <w:r w:rsidRPr="003C1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экспертизы</w:t>
      </w:r>
    </w:p>
    <w:p w:rsidR="003C194F" w:rsidRPr="003C194F" w:rsidRDefault="003C194F" w:rsidP="003C194F">
      <w:pPr>
        <w:shd w:val="clear" w:color="auto" w:fill="FFFFFF"/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94F" w:rsidRPr="003C194F" w:rsidRDefault="003C194F" w:rsidP="003C194F">
      <w:pPr>
        <w:shd w:val="clear" w:color="auto" w:fill="FFFFFF"/>
        <w:tabs>
          <w:tab w:val="left" w:pos="91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Проекты нормативных правовых актов и принятые нормативные правовые акты администрации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подлежат направлению в прокуратуру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прокуратура района) для проведения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3C194F" w:rsidRPr="003C194F" w:rsidRDefault="003C194F" w:rsidP="003C194F">
      <w:pPr>
        <w:shd w:val="clear" w:color="auto" w:fill="FFFFFF"/>
        <w:tabs>
          <w:tab w:val="left" w:pos="91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Требование прокурора об изменении нормативного правового акта подлежит обязательному рассмотрению соответствующим органом или должностным лицом администрации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позднее чем в десятидневный срок со дня поступления требования и учитывается в установленном порядке органом или должностным лицом, которые издали этот акт, в соответствии с их компетенцией.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Требование прокурора района об изменении нормативного правового акта, направленное в представительный орган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подлежит обязательному рассмотрению на ближайшем заседании муниципального комитета </w:t>
      </w:r>
      <w:proofErr w:type="spellStart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Приложение</w:t>
      </w:r>
      <w:r w:rsidRPr="003C194F">
        <w:rPr>
          <w:rFonts w:ascii="Times New Roman" w:eastAsia="Times New Roman" w:hAnsi="Times New Roman" w:cs="Times New Roman"/>
          <w:lang w:eastAsia="ru-RU"/>
        </w:rPr>
        <w:t xml:space="preserve">  1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Arial"/>
          <w:sz w:val="28"/>
          <w:szCs w:val="28"/>
          <w:lang w:eastAsia="ru-RU"/>
        </w:rPr>
        <w:t>                             </w:t>
      </w:r>
      <w:r w:rsidRPr="003C1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3C194F" w:rsidRPr="003C194F" w:rsidRDefault="003C194F" w:rsidP="003C194F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результатам </w:t>
      </w:r>
      <w:proofErr w:type="spellStart"/>
      <w:r w:rsidRPr="003C19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экспертизы</w:t>
      </w:r>
    </w:p>
    <w:p w:rsidR="003C194F" w:rsidRPr="003C194F" w:rsidRDefault="003C194F" w:rsidP="003C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нормативного правового акта  или проекта нормативного правового акта)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lastRenderedPageBreak/>
        <w:t xml:space="preserve">     Руководствуясь </w:t>
      </w:r>
      <w:hyperlink r:id="rId4" w:history="1">
        <w:r w:rsidRPr="003C194F">
          <w:rPr>
            <w:rFonts w:ascii="Times New Roman" w:eastAsia="Times New Roman" w:hAnsi="Times New Roman" w:cs="Times New Roman"/>
            <w:lang w:eastAsia="ru-RU"/>
          </w:rPr>
          <w:t>частью 4 статьи 3</w:t>
        </w:r>
      </w:hyperlink>
      <w:r w:rsidRPr="003C194F">
        <w:rPr>
          <w:rFonts w:ascii="Times New Roman" w:eastAsia="Times New Roman" w:hAnsi="Times New Roman" w:cs="Times New Roman"/>
          <w:lang w:eastAsia="ru-RU"/>
        </w:rPr>
        <w:t xml:space="preserve"> Федерального  закона  от  17   июля 2009 г. N 172-ФЗ "Об </w:t>
      </w:r>
      <w:proofErr w:type="spellStart"/>
      <w:r w:rsidRPr="003C194F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lang w:eastAsia="ru-RU"/>
        </w:rPr>
        <w:t xml:space="preserve"> экспертизе  нормативных   правовых актов  и  проектов  нормативных правовых актов" _____________________________________________________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(наименование соответствующего  органа (должностного лица), проводившего </w:t>
      </w:r>
      <w:proofErr w:type="spellStart"/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антикоррупционную</w:t>
      </w:r>
      <w:proofErr w:type="spellEnd"/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экспертизу)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 xml:space="preserve">провел  </w:t>
      </w:r>
      <w:proofErr w:type="spellStart"/>
      <w:r w:rsidRPr="003C194F">
        <w:rPr>
          <w:rFonts w:ascii="Times New Roman" w:eastAsia="Times New Roman" w:hAnsi="Times New Roman" w:cs="Times New Roman"/>
          <w:lang w:eastAsia="ru-RU"/>
        </w:rPr>
        <w:t>антикоррупционную</w:t>
      </w:r>
      <w:proofErr w:type="spellEnd"/>
      <w:r w:rsidRPr="003C194F">
        <w:rPr>
          <w:rFonts w:ascii="Times New Roman" w:eastAsia="Times New Roman" w:hAnsi="Times New Roman" w:cs="Times New Roman"/>
          <w:lang w:eastAsia="ru-RU"/>
        </w:rPr>
        <w:t xml:space="preserve"> экспертизу  __________________________________________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(реквизиты нормативного правового акта</w:t>
      </w:r>
      <w:proofErr w:type="gramEnd"/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или проекта нормативного правового акта)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3C194F">
        <w:rPr>
          <w:rFonts w:ascii="Times New Roman" w:eastAsia="Times New Roman" w:hAnsi="Times New Roman" w:cs="Times New Roman"/>
          <w:lang w:eastAsia="ru-RU"/>
        </w:rPr>
        <w:t>представленном</w:t>
      </w:r>
      <w:proofErr w:type="gramEnd"/>
      <w:r w:rsidRPr="003C194F">
        <w:rPr>
          <w:rFonts w:ascii="Times New Roman" w:eastAsia="Times New Roman" w:hAnsi="Times New Roman" w:cs="Times New Roman"/>
          <w:lang w:eastAsia="ru-RU"/>
        </w:rPr>
        <w:t xml:space="preserve"> ______________________ выявлены </w:t>
      </w:r>
      <w:proofErr w:type="spellStart"/>
      <w:r w:rsidRPr="003C194F">
        <w:rPr>
          <w:rFonts w:ascii="Times New Roman" w:eastAsia="Times New Roman" w:hAnsi="Times New Roman" w:cs="Times New Roman"/>
          <w:lang w:eastAsia="ru-RU"/>
        </w:rPr>
        <w:t>коррупциогенные</w:t>
      </w:r>
      <w:proofErr w:type="spellEnd"/>
      <w:r w:rsidRPr="003C194F">
        <w:rPr>
          <w:rFonts w:ascii="Times New Roman" w:eastAsia="Times New Roman" w:hAnsi="Times New Roman" w:cs="Times New Roman"/>
          <w:lang w:eastAsia="ru-RU"/>
        </w:rPr>
        <w:t xml:space="preserve"> факторы.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9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(отражаются все положения нормативного правового акта или проекта нормативного</w:t>
      </w:r>
      <w:proofErr w:type="gramEnd"/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правового акта, в котором выявлены </w:t>
      </w:r>
      <w:proofErr w:type="spellStart"/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коррупциогенные</w:t>
      </w:r>
      <w:proofErr w:type="spellEnd"/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факторы, с  указанием </w:t>
      </w:r>
      <w:r w:rsidRPr="003C19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его структурных единиц (разделов, глав, статей, частей, пунктов, подпунктов, абзацев),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и соответствующих </w:t>
      </w:r>
      <w:proofErr w:type="spellStart"/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коррупциогенных</w:t>
      </w:r>
      <w:proofErr w:type="spellEnd"/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факторов со ссылкой на положения  </w:t>
      </w:r>
      <w:hyperlink r:id="rId5" w:history="1">
        <w:r w:rsidRPr="003C194F">
          <w:rPr>
            <w:rFonts w:ascii="Times New Roman" w:eastAsia="Times New Roman" w:hAnsi="Times New Roman" w:cs="Times New Roman"/>
            <w:vertAlign w:val="superscript"/>
            <w:lang w:eastAsia="ru-RU"/>
          </w:rPr>
          <w:t>методики</w:t>
        </w:r>
      </w:hyperlink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проведения </w:t>
      </w:r>
      <w:proofErr w:type="spellStart"/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экспертизы нормативных правовых актов и  проектов нормативных правовых актов,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утвержденной </w:t>
      </w:r>
      <w:hyperlink r:id="rId6" w:history="1">
        <w:r w:rsidRPr="003C194F">
          <w:rPr>
            <w:rFonts w:ascii="Times New Roman" w:eastAsia="Times New Roman" w:hAnsi="Times New Roman" w:cs="Times New Roman"/>
            <w:vertAlign w:val="superscript"/>
            <w:lang w:eastAsia="ru-RU"/>
          </w:rPr>
          <w:t>постановлением</w:t>
        </w:r>
      </w:hyperlink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Правительства Российской Федерации от 26 февраля 2010 г. N 96)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 xml:space="preserve">     В целях устранения выявленных </w:t>
      </w:r>
      <w:proofErr w:type="spellStart"/>
      <w:r w:rsidRPr="003C194F">
        <w:rPr>
          <w:rFonts w:ascii="Times New Roman" w:eastAsia="Times New Roman" w:hAnsi="Times New Roman" w:cs="Times New Roman"/>
          <w:lang w:eastAsia="ru-RU"/>
        </w:rPr>
        <w:t>коррупциогенных</w:t>
      </w:r>
      <w:proofErr w:type="spellEnd"/>
      <w:r w:rsidRPr="003C194F">
        <w:rPr>
          <w:rFonts w:ascii="Times New Roman" w:eastAsia="Times New Roman" w:hAnsi="Times New Roman" w:cs="Times New Roman"/>
          <w:lang w:eastAsia="ru-RU"/>
        </w:rPr>
        <w:t xml:space="preserve"> факторов предлагается 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(указывается способ устранения </w:t>
      </w:r>
      <w:proofErr w:type="spellStart"/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коррупциогенных</w:t>
      </w:r>
      <w:proofErr w:type="spellEnd"/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факторов)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_______________________________ ____________ ____________________________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 xml:space="preserve">   (наименование должности)                   (подпись)                (инициалы, фамилия)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lastRenderedPageBreak/>
        <w:t>________________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 xml:space="preserve">      (дата)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                  Приложение  2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194F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</w:p>
    <w:p w:rsidR="003C194F" w:rsidRPr="003C194F" w:rsidRDefault="003C194F" w:rsidP="003C194F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194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по результатам </w:t>
      </w:r>
      <w:proofErr w:type="spellStart"/>
      <w:r w:rsidRPr="003C194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экспертизы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нормативного правового акта  или проекта нормативного правового акта)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 xml:space="preserve">     Руководствуясь </w:t>
      </w:r>
      <w:hyperlink r:id="rId7" w:history="1">
        <w:r w:rsidRPr="003C194F">
          <w:rPr>
            <w:rFonts w:ascii="Times New Roman" w:eastAsia="Times New Roman" w:hAnsi="Times New Roman" w:cs="Times New Roman"/>
            <w:lang w:eastAsia="ru-RU"/>
          </w:rPr>
          <w:t>частью 4 статьи 3</w:t>
        </w:r>
      </w:hyperlink>
      <w:r w:rsidRPr="003C194F">
        <w:rPr>
          <w:rFonts w:ascii="Times New Roman" w:eastAsia="Times New Roman" w:hAnsi="Times New Roman" w:cs="Times New Roman"/>
          <w:lang w:eastAsia="ru-RU"/>
        </w:rPr>
        <w:t xml:space="preserve"> Федерального  закона  от  17   июля 2009 г. N 172-ФЗ "Об </w:t>
      </w:r>
      <w:proofErr w:type="spellStart"/>
      <w:r w:rsidRPr="003C194F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3C194F">
        <w:rPr>
          <w:rFonts w:ascii="Times New Roman" w:eastAsia="Times New Roman" w:hAnsi="Times New Roman" w:cs="Times New Roman"/>
          <w:lang w:eastAsia="ru-RU"/>
        </w:rPr>
        <w:t xml:space="preserve"> экспертизе  нормативных   правовых актов  и  проектов  нормативных  правовых  актов" ____________________________________________________________________ 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(наименование соответствующего  органа (должностного лица), проводившего </w:t>
      </w:r>
      <w:proofErr w:type="spellStart"/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антикоррупционную</w:t>
      </w:r>
      <w:proofErr w:type="spellEnd"/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экспертизу)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 xml:space="preserve">провел  </w:t>
      </w:r>
      <w:proofErr w:type="spellStart"/>
      <w:r w:rsidRPr="003C194F">
        <w:rPr>
          <w:rFonts w:ascii="Times New Roman" w:eastAsia="Times New Roman" w:hAnsi="Times New Roman" w:cs="Times New Roman"/>
          <w:lang w:eastAsia="ru-RU"/>
        </w:rPr>
        <w:t>антикоррупционную</w:t>
      </w:r>
      <w:proofErr w:type="spellEnd"/>
      <w:r w:rsidRPr="003C194F">
        <w:rPr>
          <w:rFonts w:ascii="Times New Roman" w:eastAsia="Times New Roman" w:hAnsi="Times New Roman" w:cs="Times New Roman"/>
          <w:lang w:eastAsia="ru-RU"/>
        </w:rPr>
        <w:t xml:space="preserve"> экспертизу  ____________________________________________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</w:t>
      </w:r>
      <w:proofErr w:type="gramStart"/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(реквизиты нормативного правового акта</w:t>
      </w:r>
      <w:proofErr w:type="gramEnd"/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или проекта нормативного правового акта)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vertAlign w:val="superscript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3C194F">
        <w:rPr>
          <w:rFonts w:ascii="Times New Roman" w:eastAsia="Times New Roman" w:hAnsi="Times New Roman" w:cs="Times New Roman"/>
          <w:lang w:eastAsia="ru-RU"/>
        </w:rPr>
        <w:t>представленном</w:t>
      </w:r>
      <w:proofErr w:type="gramEnd"/>
      <w:r w:rsidRPr="003C194F">
        <w:rPr>
          <w:rFonts w:ascii="Times New Roman" w:eastAsia="Times New Roman" w:hAnsi="Times New Roman" w:cs="Times New Roman"/>
          <w:lang w:eastAsia="ru-RU"/>
        </w:rPr>
        <w:t xml:space="preserve"> ___________________________ </w:t>
      </w:r>
      <w:proofErr w:type="spellStart"/>
      <w:r w:rsidRPr="003C194F">
        <w:rPr>
          <w:rFonts w:ascii="Times New Roman" w:eastAsia="Times New Roman" w:hAnsi="Times New Roman" w:cs="Times New Roman"/>
          <w:lang w:eastAsia="ru-RU"/>
        </w:rPr>
        <w:t>коррупциогенные</w:t>
      </w:r>
      <w:proofErr w:type="spellEnd"/>
      <w:r w:rsidRPr="003C194F">
        <w:rPr>
          <w:rFonts w:ascii="Times New Roman" w:eastAsia="Times New Roman" w:hAnsi="Times New Roman" w:cs="Times New Roman"/>
          <w:lang w:eastAsia="ru-RU"/>
        </w:rPr>
        <w:t xml:space="preserve"> факторы не выявлены.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_______________________________  ____________  ____________________________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 xml:space="preserve">   (наименование должности)                   (подпись)            (инициалы, фамилия)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 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 xml:space="preserve">      (дата)</w:t>
      </w:r>
    </w:p>
    <w:p w:rsidR="003C194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 </w:t>
      </w:r>
    </w:p>
    <w:p w:rsidR="0077159F" w:rsidRPr="003C194F" w:rsidRDefault="003C194F" w:rsidP="003C194F">
      <w:pPr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4F">
        <w:rPr>
          <w:rFonts w:ascii="Times New Roman" w:eastAsia="Times New Roman" w:hAnsi="Times New Roman" w:cs="Times New Roman"/>
          <w:lang w:eastAsia="ru-RU"/>
        </w:rPr>
        <w:t> </w:t>
      </w:r>
    </w:p>
    <w:sectPr w:rsidR="0077159F" w:rsidRPr="003C194F" w:rsidSect="003C1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94F"/>
    <w:rsid w:val="003C194F"/>
    <w:rsid w:val="0077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9F"/>
  </w:style>
  <w:style w:type="paragraph" w:styleId="1">
    <w:name w:val="heading 1"/>
    <w:basedOn w:val="a"/>
    <w:link w:val="10"/>
    <w:uiPriority w:val="9"/>
    <w:qFormat/>
    <w:rsid w:val="003C1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1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C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C19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194F"/>
    <w:rPr>
      <w:b/>
      <w:bCs/>
    </w:rPr>
  </w:style>
  <w:style w:type="paragraph" w:styleId="a6">
    <w:name w:val="Normal (Web)"/>
    <w:basedOn w:val="a"/>
    <w:uiPriority w:val="99"/>
    <w:semiHidden/>
    <w:unhideWhenUsed/>
    <w:rsid w:val="003C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3C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C194F"/>
    <w:rPr>
      <w:color w:val="0000FF"/>
      <w:u w:val="single"/>
    </w:rPr>
  </w:style>
  <w:style w:type="paragraph" w:styleId="a9">
    <w:name w:val="Subtitle"/>
    <w:basedOn w:val="a"/>
    <w:link w:val="aa"/>
    <w:uiPriority w:val="11"/>
    <w:qFormat/>
    <w:rsid w:val="003C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3C19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5958.3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7633.0/" TargetMode="External"/><Relationship Id="rId5" Type="http://schemas.openxmlformats.org/officeDocument/2006/relationships/hyperlink" Target="garantf1://97633.2000/" TargetMode="External"/><Relationship Id="rId4" Type="http://schemas.openxmlformats.org/officeDocument/2006/relationships/hyperlink" Target="garantf1://95958.33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11011</Characters>
  <Application>Microsoft Office Word</Application>
  <DocSecurity>0</DocSecurity>
  <Lines>91</Lines>
  <Paragraphs>25</Paragraphs>
  <ScaleCrop>false</ScaleCrop>
  <Company>Главтехцентр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2017-12-07T03:52:00Z</dcterms:created>
  <dcterms:modified xsi:type="dcterms:W3CDTF">2017-12-07T03:53:00Z</dcterms:modified>
</cp:coreProperties>
</file>