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righ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Российская Федерация Приморский край</w:t>
      </w:r>
    </w:p>
    <w:p>
      <w:pPr>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Яковлевский муниципальный район</w:t>
      </w:r>
    </w:p>
    <w:p>
      <w:pPr>
        <w:spacing w:before="0" w:after="0" w:line="240"/>
        <w:ind w:right="0" w:left="0" w:firstLine="709"/>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МУНИЦИПАЛЬНЫЙ КОМИТЕТ</w:t>
      </w: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НОВОСЫСОЕВСКОГО СЕЛЬСКОГО ПОСЕЛЕНИЯ</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РЕШЕНИЕ</w:t>
      </w:r>
    </w:p>
    <w:p>
      <w:pPr>
        <w:tabs>
          <w:tab w:val="left" w:pos="495" w:leader="none"/>
          <w:tab w:val="center" w:pos="4677"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tabs>
          <w:tab w:val="left" w:pos="390" w:leader="none"/>
          <w:tab w:val="left" w:pos="495" w:leader="none"/>
          <w:tab w:val="left" w:pos="1725" w:leader="none"/>
        </w:tabs>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03 </w:t>
      </w:r>
      <w:r>
        <w:rPr>
          <w:rFonts w:ascii="Times New Roman" w:hAnsi="Times New Roman" w:cs="Times New Roman" w:eastAsia="Times New Roman"/>
          <w:color w:val="auto"/>
          <w:spacing w:val="0"/>
          <w:position w:val="0"/>
          <w:sz w:val="28"/>
          <w:shd w:fill="auto" w:val="clear"/>
        </w:rPr>
        <w:t xml:space="preserve">августа   2018 года               с. Новосысоевка           № 129-НПА</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b/>
          <w:color w:val="auto"/>
          <w:spacing w:val="0"/>
          <w:position w:val="0"/>
          <w:sz w:val="28"/>
          <w:shd w:fill="auto" w:val="clear"/>
        </w:rPr>
        <w:t xml:space="preserve">О внесении изменений и дополнений в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Устав Новосысоевского сельского поселения </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Яковлевского муниципального района</w:t>
      </w:r>
      <w:r>
        <w:rPr>
          <w:rFonts w:ascii="Times New Roman" w:hAnsi="Times New Roman" w:cs="Times New Roman" w:eastAsia="Times New Roman"/>
          <w:b/>
          <w:color w:val="auto"/>
          <w:spacing w:val="0"/>
          <w:position w:val="0"/>
          <w:sz w:val="28"/>
          <w:shd w:fill="auto" w:val="clear"/>
        </w:rPr>
        <w:t xml:space="preserve">»</w:t>
      </w:r>
    </w:p>
    <w:p>
      <w:pPr>
        <w:spacing w:before="0" w:after="0" w:line="240"/>
        <w:ind w:right="0" w:left="0" w:firstLine="0"/>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соответствии с Федеральным законом Российской Федерации от 18.04.2018 года № 83-ФЗ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О внесении изменений в отдельные законодательные акты Российской Федерации по вопросам совершенствования организации местного самоуправления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руководствуясь пунктом  6 подпункта 6.1 статьи 20 Устава Новосысоевского сельского поселения, муниципальный комитет Новосысоевского сельского поселения</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РЕШИЛ:</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Внести в Устав Новосысоевского сельского поселения принятый решением Муниципального комитета Новосысоевского сельского поселения № 12 от 11 января 2006 года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Новости поселения</w:t>
      </w:r>
      <w:r>
        <w:rPr>
          <w:rFonts w:ascii="Times New Roman" w:hAnsi="Times New Roman" w:cs="Times New Roman" w:eastAsia="Times New Roman"/>
          <w:color w:val="auto"/>
          <w:spacing w:val="0"/>
          <w:position w:val="0"/>
          <w:sz w:val="28"/>
          <w:shd w:fill="auto" w:val="clear"/>
        </w:rPr>
        <w:t xml:space="preserve">»,2006 </w:t>
      </w:r>
      <w:r>
        <w:rPr>
          <w:rFonts w:ascii="Times New Roman" w:hAnsi="Times New Roman" w:cs="Times New Roman" w:eastAsia="Times New Roman"/>
          <w:color w:val="auto"/>
          <w:spacing w:val="0"/>
          <w:position w:val="0"/>
          <w:sz w:val="28"/>
          <w:shd w:fill="auto" w:val="clear"/>
        </w:rPr>
        <w:t xml:space="preserve">год №1) следующие изменения:</w:t>
      </w:r>
    </w:p>
    <w:p>
      <w:pPr>
        <w:numPr>
          <w:ilvl w:val="0"/>
          <w:numId w:val="11"/>
        </w:numPr>
        <w:spacing w:before="0" w:after="0" w:line="240"/>
        <w:ind w:right="0" w:left="142" w:firstLine="284"/>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b/>
          <w:color w:val="auto"/>
          <w:spacing w:val="0"/>
          <w:position w:val="0"/>
          <w:sz w:val="28"/>
          <w:shd w:fill="auto" w:val="clear"/>
        </w:rPr>
        <w:t xml:space="preserve">Статью 6  дополнить  частью 4 </w:t>
      </w:r>
      <w:r>
        <w:rPr>
          <w:rFonts w:ascii="Times New Roman" w:hAnsi="Times New Roman" w:cs="Times New Roman" w:eastAsia="Times New Roman"/>
          <w:color w:val="auto"/>
          <w:spacing w:val="0"/>
          <w:position w:val="0"/>
          <w:sz w:val="28"/>
          <w:shd w:fill="auto" w:val="clear"/>
        </w:rPr>
        <w:t xml:space="preserve">следующего содержания:</w:t>
      </w:r>
      <w:r>
        <w:rPr>
          <w:rFonts w:ascii="Times New Roman" w:hAnsi="Times New Roman" w:cs="Times New Roman" w:eastAsia="Times New Roman"/>
          <w:b/>
          <w:color w:val="auto"/>
          <w:spacing w:val="0"/>
          <w:position w:val="0"/>
          <w:sz w:val="28"/>
          <w:shd w:fill="auto" w:val="clear"/>
        </w:rPr>
        <w:t xml:space="preserve"> </w:t>
      </w:r>
    </w:p>
    <w:p>
      <w:pPr>
        <w:spacing w:before="20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 </w:t>
      </w:r>
      <w:r>
        <w:rPr>
          <w:rFonts w:ascii="Times New Roman" w:hAnsi="Times New Roman" w:cs="Times New Roman" w:eastAsia="Times New Roman"/>
          <w:color w:val="auto"/>
          <w:spacing w:val="0"/>
          <w:position w:val="0"/>
          <w:sz w:val="28"/>
          <w:shd w:fill="auto" w:val="clear"/>
        </w:rPr>
        <w:t xml:space="preserve">В случае, если в соответствии с федеральным законом или законами Приморского края Российской Федерации полномочия федеральных органов государственной власти, органов государственной власти Приморского края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краевого Совета  народных депутатов или его исполнительных комитетов, краевой администрации, правовые акты органов государственной власти Приморского края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краевого Совета народных депутатов или его исполнительных комитетов, краевой администрации, правовые акты органов государственной власти Приморского края Российской Федерации, которыми урегулированы такие правоотношения, не применяются.</w:t>
      </w:r>
    </w:p>
    <w:p>
      <w:pPr>
        <w:spacing w:before="20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 случае, если в соответствии с федеральным законом или законами Приморского края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Приморского края Российской Федерации, правовые акты органов исполнительной власти РСФСР, правовые акты федеральных органов исполнительной власти, правовые акты краевого Совета народных депутатов или его исполнительных комитетов, краевой администрации, правовые акты органов государственной власти Приморского края Российской Федерации, правовые акты местного Совета народных депутатов и местной администрации района,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Приморского края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Приморского края Российской Федерации и вступления в силу правовых актов Российской Федерации, правовых актов Приморского края Российской Федерации, регулирующих соответствующие правоотношения. Со дня вступления в силу правовых актов Российской Федерации, правовых актов Приморского края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краевого Совета народных депутатов или его исполнительных комитетов, краевой администрации, правовые акты органов государственной власти Приморского края Российской Федерации, правовые акты местного Совета народных депутатов и местной администрации района, сельсоветов, сельских населенных пунктов, муниципальные правовые акты, которыми урегулированы такие правоотношения, не применяются.";</w:t>
      </w:r>
    </w:p>
    <w:p>
      <w:pPr>
        <w:spacing w:before="0" w:after="0" w:line="240"/>
        <w:ind w:right="0" w:left="426"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426"/>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2</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статью 9 дополнить частью 4.1 </w:t>
      </w:r>
      <w:r>
        <w:rPr>
          <w:rFonts w:ascii="Times New Roman" w:hAnsi="Times New Roman" w:cs="Times New Roman" w:eastAsia="Times New Roman"/>
          <w:color w:val="auto"/>
          <w:spacing w:val="0"/>
          <w:position w:val="0"/>
          <w:sz w:val="28"/>
          <w:shd w:fill="FFFFFF" w:val="clear"/>
        </w:rPr>
        <w:t xml:space="preserve">следующего содержания:</w:t>
      </w:r>
    </w:p>
    <w:p>
      <w:pPr>
        <w:spacing w:before="20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"4.1. </w:t>
      </w:r>
      <w:r>
        <w:rPr>
          <w:rFonts w:ascii="Times New Roman" w:hAnsi="Times New Roman" w:cs="Times New Roman" w:eastAsia="Times New Roman"/>
          <w:color w:val="auto"/>
          <w:spacing w:val="0"/>
          <w:position w:val="0"/>
          <w:sz w:val="28"/>
          <w:shd w:fill="auto" w:val="clear"/>
        </w:rPr>
        <w:t xml:space="preserve">Выборы депутатов муниципального комитета Новосысоевского сельского поселения проводятся по многомандатным избирательным округам.";</w:t>
      </w:r>
    </w:p>
    <w:p>
      <w:pPr>
        <w:spacing w:before="0" w:after="0" w:line="240"/>
        <w:ind w:right="0" w:left="142" w:firstLine="0"/>
        <w:jc w:val="both"/>
        <w:rPr>
          <w:rFonts w:ascii="Times New Roman" w:hAnsi="Times New Roman" w:cs="Times New Roman" w:eastAsia="Times New Roman"/>
          <w:color w:val="auto"/>
          <w:spacing w:val="0"/>
          <w:position w:val="0"/>
          <w:sz w:val="28"/>
          <w:shd w:fill="FFFFFF" w:val="clear"/>
        </w:rPr>
      </w:pPr>
      <w:r>
        <w:rPr>
          <w:rFonts w:ascii="Times New Roman" w:hAnsi="Times New Roman" w:cs="Times New Roman" w:eastAsia="Times New Roman"/>
          <w:color w:val="auto"/>
          <w:spacing w:val="0"/>
          <w:position w:val="0"/>
          <w:sz w:val="28"/>
          <w:shd w:fill="FFFFFF" w:val="clear"/>
        </w:rPr>
        <w:t xml:space="preserve">     3) </w:t>
      </w:r>
      <w:r>
        <w:rPr>
          <w:rFonts w:ascii="Times New Roman" w:hAnsi="Times New Roman" w:cs="Times New Roman" w:eastAsia="Times New Roman"/>
          <w:b/>
          <w:color w:val="auto"/>
          <w:spacing w:val="0"/>
          <w:position w:val="0"/>
          <w:sz w:val="28"/>
          <w:shd w:fill="FFFFFF" w:val="clear"/>
        </w:rPr>
        <w:t xml:space="preserve"> </w:t>
      </w:r>
      <w:r>
        <w:rPr>
          <w:rFonts w:ascii="Times New Roman" w:hAnsi="Times New Roman" w:cs="Times New Roman" w:eastAsia="Times New Roman"/>
          <w:b/>
          <w:color w:val="auto"/>
          <w:spacing w:val="0"/>
          <w:position w:val="0"/>
          <w:sz w:val="28"/>
          <w:shd w:fill="FFFFFF" w:val="clear"/>
        </w:rPr>
        <w:t xml:space="preserve">статью 38 </w:t>
      </w:r>
      <w:r>
        <w:rPr>
          <w:rFonts w:ascii="Times New Roman" w:hAnsi="Times New Roman" w:cs="Times New Roman" w:eastAsia="Times New Roman"/>
          <w:color w:val="auto"/>
          <w:spacing w:val="0"/>
          <w:position w:val="0"/>
          <w:sz w:val="28"/>
          <w:shd w:fill="FFFFFF" w:val="clear"/>
        </w:rPr>
        <w:t xml:space="preserve">дополнить абзацами следующего содержания:</w:t>
      </w:r>
    </w:p>
    <w:p>
      <w:pPr>
        <w:spacing w:before="20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Arial" w:hAnsi="Arial" w:cs="Arial" w:eastAsia="Arial"/>
          <w:color w:val="auto"/>
          <w:spacing w:val="0"/>
          <w:position w:val="0"/>
          <w:sz w:val="20"/>
          <w:shd w:fill="auto" w:val="clear"/>
        </w:rPr>
        <w:t xml:space="preserve">" </w:t>
      </w:r>
      <w:r>
        <w:rPr>
          <w:rFonts w:ascii="Times New Roman" w:hAnsi="Times New Roman" w:cs="Times New Roman" w:eastAsia="Times New Roman"/>
          <w:color w:val="auto"/>
          <w:spacing w:val="0"/>
          <w:position w:val="0"/>
          <w:sz w:val="28"/>
          <w:shd w:fill="auto" w:val="clear"/>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печатном общественно-информационном издании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Новости поселения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распространяемом в Новосысоевском сельском поселении.</w:t>
      </w:r>
    </w:p>
    <w:p>
      <w:pPr>
        <w:spacing w:before="200" w:after="0" w:line="240"/>
        <w:ind w:right="0" w:left="0" w:firstLine="54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Для официального опубликования (обнародования) муниципальных правовых актов и соглашений органы местного самоуправления вправе использовать сетевое издание.".</w:t>
      </w:r>
    </w:p>
    <w:p>
      <w:pPr>
        <w:spacing w:before="0" w:after="0" w:line="240"/>
        <w:ind w:right="0" w:left="142" w:firstLine="0"/>
        <w:jc w:val="both"/>
        <w:rPr>
          <w:rFonts w:ascii="Times New Roman" w:hAnsi="Times New Roman" w:cs="Times New Roman" w:eastAsia="Times New Roman"/>
          <w:b/>
          <w:color w:val="auto"/>
          <w:spacing w:val="0"/>
          <w:position w:val="0"/>
          <w:sz w:val="28"/>
          <w:shd w:fill="FFFFFF"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FFFFFF" w:val="clear"/>
        </w:rPr>
        <w:t xml:space="preserve">         </w:t>
      </w:r>
      <w:r>
        <w:rPr>
          <w:rFonts w:ascii="Times New Roman" w:hAnsi="Times New Roman" w:cs="Times New Roman" w:eastAsia="Times New Roman"/>
          <w:color w:val="auto"/>
          <w:spacing w:val="0"/>
          <w:position w:val="0"/>
          <w:sz w:val="28"/>
          <w:shd w:fill="auto" w:val="clear"/>
        </w:rPr>
        <w:t xml:space="preserve"> 2. </w:t>
      </w:r>
      <w:r>
        <w:rPr>
          <w:rFonts w:ascii="Times New Roman" w:hAnsi="Times New Roman" w:cs="Times New Roman" w:eastAsia="Times New Roman"/>
          <w:color w:val="auto"/>
          <w:spacing w:val="0"/>
          <w:position w:val="0"/>
          <w:sz w:val="28"/>
          <w:shd w:fill="auto" w:val="clear"/>
        </w:rPr>
        <w:t xml:space="preserve">Направить настоящее решение в Управление Министерства юстиции Российской Федерации по Приморскому краю для государственной регистрации.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w:t>
      </w:r>
      <w:r>
        <w:rPr>
          <w:rFonts w:ascii="Times New Roman" w:hAnsi="Times New Roman" w:cs="Times New Roman" w:eastAsia="Times New Roman"/>
          <w:color w:val="auto"/>
          <w:spacing w:val="0"/>
          <w:position w:val="0"/>
          <w:sz w:val="28"/>
          <w:shd w:fill="auto" w:val="clear"/>
        </w:rPr>
        <w:t xml:space="preserve">Настоящее решение подлежит опубликованию в печатном общественно-информационном издании Новосысоевского сельского поселения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Новости поселения</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размещению на  официальном сайте Администрации Новосысоевского сельского поселения после государственной регистрации.</w:t>
      </w:r>
    </w:p>
    <w:p>
      <w:pPr>
        <w:spacing w:before="0" w:after="0" w:line="240"/>
        <w:ind w:right="0"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4.</w:t>
      </w:r>
      <w:r>
        <w:rPr>
          <w:rFonts w:ascii="Times New Roman" w:hAnsi="Times New Roman" w:cs="Times New Roman" w:eastAsia="Times New Roman"/>
          <w:color w:val="auto"/>
          <w:spacing w:val="0"/>
          <w:position w:val="0"/>
          <w:sz w:val="28"/>
          <w:shd w:fill="auto" w:val="clear"/>
        </w:rPr>
        <w:t xml:space="preserve">Настоящее решение вступает в силу со дня его опубликования в печатном общественно-информационном издании Новосысоевского сельского поселения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Новости поселения</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0" w:left="0" w:firstLine="709"/>
        <w:jc w:val="both"/>
        <w:rPr>
          <w:rFonts w:ascii="Times New Roman" w:hAnsi="Times New Roman" w:cs="Times New Roman" w:eastAsia="Times New Roman"/>
          <w:b/>
          <w:color w:val="auto"/>
          <w:spacing w:val="0"/>
          <w:position w:val="0"/>
          <w:sz w:val="28"/>
          <w:shd w:fill="auto" w:val="clear"/>
        </w:rPr>
      </w:pPr>
    </w:p>
    <w:p>
      <w:pPr>
        <w:tabs>
          <w:tab w:val="left" w:pos="7590" w:leader="none"/>
        </w:tabs>
        <w:spacing w:before="0" w:after="0" w:line="240"/>
        <w:ind w:right="0" w:left="0" w:firstLine="709"/>
        <w:jc w:val="both"/>
        <w:rPr>
          <w:rFonts w:ascii="Times New Roman" w:hAnsi="Times New Roman" w:cs="Times New Roman" w:eastAsia="Times New Roman"/>
          <w:color w:val="auto"/>
          <w:spacing w:val="0"/>
          <w:position w:val="0"/>
          <w:sz w:val="28"/>
          <w:shd w:fill="auto" w:val="clear"/>
        </w:rPr>
      </w:pPr>
    </w:p>
    <w:p>
      <w:pPr>
        <w:tabs>
          <w:tab w:val="left" w:pos="7590" w:leader="none"/>
        </w:tabs>
        <w:spacing w:before="0" w:after="0" w:line="240"/>
        <w:ind w:right="0"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Глава                                                                                 А.В. Лутченко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8"/>
          <w:shd w:fill="auto" w:val="clear"/>
        </w:rPr>
        <w:t xml:space="preserve">Новосысоевского сельского поселения</w:t>
      </w:r>
      <w:r>
        <w:rPr>
          <w:rFonts w:ascii="Times New Roman" w:hAnsi="Times New Roman" w:cs="Times New Roman" w:eastAsia="Times New Roman"/>
          <w:b/>
          <w:color w:val="auto"/>
          <w:spacing w:val="0"/>
          <w:position w:val="0"/>
          <w:sz w:val="26"/>
          <w:shd w:fill="auto" w:val="clear"/>
        </w:rPr>
        <w:t xml:space="preserve">  </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подпись                расшифровка подписи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num w:numId="11">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