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E7" w:rsidRDefault="00756BE7" w:rsidP="00756BE7">
      <w:pPr>
        <w:pStyle w:val="a3"/>
        <w:jc w:val="center"/>
      </w:pPr>
      <w:r>
        <w:t>Российская Федерация Приморский край</w:t>
      </w:r>
    </w:p>
    <w:p w:rsidR="00756BE7" w:rsidRDefault="00756BE7" w:rsidP="00756BE7">
      <w:pPr>
        <w:pStyle w:val="a3"/>
        <w:jc w:val="center"/>
      </w:pPr>
      <w:r>
        <w:t>Яковлевский муниципальный район</w:t>
      </w:r>
    </w:p>
    <w:p w:rsidR="00756BE7" w:rsidRDefault="00756BE7" w:rsidP="00756BE7">
      <w:pPr>
        <w:pStyle w:val="a3"/>
        <w:jc w:val="center"/>
      </w:pPr>
      <w:r>
        <w:t> </w:t>
      </w:r>
    </w:p>
    <w:p w:rsidR="00756BE7" w:rsidRDefault="00756BE7" w:rsidP="00756BE7">
      <w:pPr>
        <w:pStyle w:val="a3"/>
        <w:jc w:val="center"/>
      </w:pPr>
      <w:r>
        <w:rPr>
          <w:rStyle w:val="a4"/>
        </w:rPr>
        <w:t>МУНИЦИПАЛЬНЫЙ КОМИТЕТ</w:t>
      </w:r>
    </w:p>
    <w:p w:rsidR="00756BE7" w:rsidRDefault="00756BE7" w:rsidP="00756BE7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756BE7" w:rsidRDefault="00756BE7" w:rsidP="00756BE7">
      <w:pPr>
        <w:pStyle w:val="a3"/>
        <w:jc w:val="center"/>
      </w:pPr>
      <w:r>
        <w:rPr>
          <w:rStyle w:val="a4"/>
        </w:rPr>
        <w:t> </w:t>
      </w:r>
    </w:p>
    <w:p w:rsidR="00756BE7" w:rsidRDefault="00756BE7" w:rsidP="00756BE7">
      <w:pPr>
        <w:pStyle w:val="a3"/>
        <w:jc w:val="center"/>
      </w:pPr>
      <w:r>
        <w:rPr>
          <w:rStyle w:val="a4"/>
        </w:rPr>
        <w:t>   РЕШЕНИЕ</w:t>
      </w:r>
    </w:p>
    <w:p w:rsidR="00756BE7" w:rsidRDefault="00756BE7" w:rsidP="00756BE7">
      <w:pPr>
        <w:pStyle w:val="a3"/>
      </w:pPr>
      <w:r>
        <w:rPr>
          <w:rStyle w:val="a4"/>
        </w:rPr>
        <w:t> </w:t>
      </w:r>
    </w:p>
    <w:p w:rsidR="00756BE7" w:rsidRDefault="00756BE7" w:rsidP="00756BE7">
      <w:pPr>
        <w:pStyle w:val="a3"/>
      </w:pPr>
      <w:r>
        <w:t>    16 апреля  2015 года                         с. Новосысоевка                                    № 250 - НПА</w:t>
      </w:r>
    </w:p>
    <w:p w:rsidR="00756BE7" w:rsidRDefault="00756BE7" w:rsidP="00756BE7">
      <w:pPr>
        <w:pStyle w:val="a3"/>
      </w:pPr>
      <w:r>
        <w:t> </w:t>
      </w:r>
    </w:p>
    <w:p w:rsidR="00756BE7" w:rsidRDefault="00756BE7" w:rsidP="00756BE7">
      <w:pPr>
        <w:pStyle w:val="a3"/>
      </w:pPr>
      <w:r>
        <w:t> </w:t>
      </w:r>
    </w:p>
    <w:p w:rsidR="00756BE7" w:rsidRDefault="00756BE7" w:rsidP="00756BE7">
      <w:pPr>
        <w:pStyle w:val="a3"/>
      </w:pPr>
      <w:r>
        <w:t xml:space="preserve">   </w:t>
      </w:r>
      <w:r>
        <w:rPr>
          <w:rStyle w:val="a4"/>
        </w:rPr>
        <w:t xml:space="preserve">«Об утверждении Правил определения </w:t>
      </w:r>
    </w:p>
    <w:p w:rsidR="00756BE7" w:rsidRDefault="00756BE7" w:rsidP="00756BE7">
      <w:pPr>
        <w:pStyle w:val="a3"/>
      </w:pPr>
      <w:r>
        <w:rPr>
          <w:rStyle w:val="a4"/>
        </w:rPr>
        <w:t xml:space="preserve">размера платы за увеличение площади </w:t>
      </w:r>
    </w:p>
    <w:p w:rsidR="00756BE7" w:rsidRDefault="00756BE7" w:rsidP="00756BE7">
      <w:pPr>
        <w:pStyle w:val="a3"/>
      </w:pPr>
      <w:r>
        <w:rPr>
          <w:rStyle w:val="a4"/>
        </w:rPr>
        <w:t>земельных участков, находящихся в частной</w:t>
      </w:r>
    </w:p>
    <w:p w:rsidR="00756BE7" w:rsidRDefault="00756BE7" w:rsidP="00756BE7">
      <w:pPr>
        <w:pStyle w:val="a3"/>
      </w:pPr>
      <w:r>
        <w:rPr>
          <w:rStyle w:val="a4"/>
        </w:rPr>
        <w:t> собственности, в результате их перераспределения,</w:t>
      </w:r>
    </w:p>
    <w:p w:rsidR="00756BE7" w:rsidRDefault="00756BE7" w:rsidP="00756BE7">
      <w:pPr>
        <w:pStyle w:val="a3"/>
      </w:pPr>
      <w:r>
        <w:rPr>
          <w:rStyle w:val="a4"/>
        </w:rPr>
        <w:t xml:space="preserve"> с земельными участками, находящимися в </w:t>
      </w:r>
    </w:p>
    <w:p w:rsidR="00756BE7" w:rsidRDefault="00756BE7" w:rsidP="00756BE7">
      <w:pPr>
        <w:pStyle w:val="a3"/>
      </w:pPr>
      <w:r>
        <w:rPr>
          <w:rStyle w:val="a4"/>
        </w:rPr>
        <w:t xml:space="preserve">муниципальной собственности Новосысоевского </w:t>
      </w:r>
    </w:p>
    <w:p w:rsidR="00756BE7" w:rsidRDefault="00756BE7" w:rsidP="00756BE7">
      <w:pPr>
        <w:pStyle w:val="a3"/>
      </w:pPr>
      <w:r>
        <w:rPr>
          <w:rStyle w:val="a4"/>
        </w:rPr>
        <w:t>сельского поселения »</w:t>
      </w:r>
    </w:p>
    <w:p w:rsidR="00756BE7" w:rsidRDefault="00756BE7" w:rsidP="00756BE7">
      <w:pPr>
        <w:pStyle w:val="a3"/>
      </w:pPr>
      <w:r>
        <w:rPr>
          <w:rStyle w:val="a4"/>
        </w:rPr>
        <w:t> </w:t>
      </w:r>
    </w:p>
    <w:p w:rsidR="00756BE7" w:rsidRDefault="00756BE7" w:rsidP="00756BE7">
      <w:pPr>
        <w:pStyle w:val="a3"/>
      </w:pPr>
      <w:r>
        <w:rPr>
          <w:rStyle w:val="a4"/>
        </w:rPr>
        <w:t xml:space="preserve">       </w:t>
      </w:r>
      <w:r>
        <w:t>В соответствии  с Федеральным законом от 6 октября 2003 года № 131-ФЗ «Об общих принципах организации местного самоуправления в Российской Федерации»,  с подпунктом 3 пункта 5 статьи 39.28 Земельного кодекса Российской Федерации,  руководствуясь Уставом  Новосысоевского сельского поселения, муниципальный комитет Новосысоевского сельского поселения</w:t>
      </w:r>
    </w:p>
    <w:p w:rsidR="00756BE7" w:rsidRDefault="00756BE7" w:rsidP="00756BE7">
      <w:pPr>
        <w:pStyle w:val="a3"/>
      </w:pPr>
      <w:r>
        <w:rPr>
          <w:rStyle w:val="a4"/>
        </w:rPr>
        <w:t> </w:t>
      </w:r>
    </w:p>
    <w:p w:rsidR="00756BE7" w:rsidRDefault="00756BE7" w:rsidP="00756BE7">
      <w:pPr>
        <w:pStyle w:val="a3"/>
      </w:pPr>
      <w:r>
        <w:rPr>
          <w:rStyle w:val="a4"/>
        </w:rPr>
        <w:t>РЕШИЛ:</w:t>
      </w:r>
    </w:p>
    <w:p w:rsidR="00756BE7" w:rsidRDefault="00756BE7" w:rsidP="00756BE7">
      <w:pPr>
        <w:pStyle w:val="a3"/>
      </w:pPr>
      <w:r>
        <w:rPr>
          <w:rStyle w:val="a4"/>
        </w:rPr>
        <w:t> </w:t>
      </w:r>
    </w:p>
    <w:p w:rsidR="00756BE7" w:rsidRDefault="00756BE7" w:rsidP="00756BE7">
      <w:pPr>
        <w:pStyle w:val="a3"/>
      </w:pPr>
      <w:r>
        <w:t xml:space="preserve">1. Утвердить  Правила определения размера платы за увеличение площади земельных участков, находящихся в частной собственности, в результате их перераспределения с </w:t>
      </w:r>
      <w:r>
        <w:lastRenderedPageBreak/>
        <w:t>земельными участками, находящимися в муниципальной собственности Новосысоевского сельского поселения (приложение).</w:t>
      </w:r>
    </w:p>
    <w:p w:rsidR="00756BE7" w:rsidRDefault="00756BE7" w:rsidP="00756BE7">
      <w:pPr>
        <w:pStyle w:val="a3"/>
      </w:pPr>
      <w:r>
        <w:t>2. Настоящее решение подлежит опубликованию в печатном общественно-информационном издании Новосысоевского сельского поселения «Новости поселения» и размещению на официальном сайте администрации Новосысоевского сельского поселения.</w:t>
      </w:r>
    </w:p>
    <w:p w:rsidR="00756BE7" w:rsidRDefault="00756BE7" w:rsidP="00756BE7">
      <w:pPr>
        <w:pStyle w:val="a3"/>
      </w:pPr>
      <w:r>
        <w:t>3. Настоящее решение вступает в силу со дня его официального опубликования.</w:t>
      </w:r>
    </w:p>
    <w:p w:rsidR="00756BE7" w:rsidRDefault="00756BE7" w:rsidP="00756BE7">
      <w:pPr>
        <w:pStyle w:val="a3"/>
      </w:pPr>
      <w:r>
        <w:t> </w:t>
      </w:r>
    </w:p>
    <w:p w:rsidR="00756BE7" w:rsidRDefault="00756BE7" w:rsidP="00756BE7">
      <w:pPr>
        <w:pStyle w:val="a3"/>
      </w:pPr>
      <w:r>
        <w:t> </w:t>
      </w:r>
    </w:p>
    <w:p w:rsidR="00756BE7" w:rsidRDefault="00756BE7" w:rsidP="00756BE7">
      <w:pPr>
        <w:pStyle w:val="a3"/>
      </w:pPr>
      <w:r>
        <w:t> </w:t>
      </w:r>
    </w:p>
    <w:p w:rsidR="00756BE7" w:rsidRDefault="00756BE7" w:rsidP="00756BE7">
      <w:pPr>
        <w:pStyle w:val="a3"/>
        <w:jc w:val="center"/>
      </w:pPr>
      <w:r>
        <w:rPr>
          <w:rStyle w:val="a4"/>
        </w:rPr>
        <w:t>Глава                                                                                                                 А.В. ЛУТЧЕНКО</w:t>
      </w:r>
    </w:p>
    <w:p w:rsidR="00756BE7" w:rsidRDefault="00756BE7" w:rsidP="00756BE7">
      <w:pPr>
        <w:pStyle w:val="a3"/>
      </w:pPr>
      <w:r>
        <w:rPr>
          <w:rStyle w:val="a4"/>
        </w:rPr>
        <w:t>Новосысоевского сельского поселения                   </w:t>
      </w:r>
      <w:r>
        <w:t> подпись                      расшифровка подписи</w:t>
      </w:r>
    </w:p>
    <w:p w:rsidR="00756BE7" w:rsidRDefault="00756BE7" w:rsidP="00756BE7">
      <w:pPr>
        <w:pStyle w:val="a3"/>
      </w:pPr>
      <w:r>
        <w:t> </w:t>
      </w:r>
    </w:p>
    <w:p w:rsidR="00756BE7" w:rsidRDefault="00756BE7" w:rsidP="00756BE7">
      <w:pPr>
        <w:pStyle w:val="a3"/>
      </w:pPr>
      <w:r>
        <w:t> </w:t>
      </w:r>
    </w:p>
    <w:p w:rsidR="00756BE7" w:rsidRDefault="00756BE7" w:rsidP="00756BE7">
      <w:pPr>
        <w:pStyle w:val="a3"/>
      </w:pPr>
      <w:r>
        <w:t> </w:t>
      </w:r>
    </w:p>
    <w:p w:rsidR="00756BE7" w:rsidRDefault="00756BE7" w:rsidP="00756BE7">
      <w:pPr>
        <w:pStyle w:val="a3"/>
        <w:jc w:val="right"/>
      </w:pPr>
      <w:r>
        <w:t>Приложение</w:t>
      </w:r>
    </w:p>
    <w:p w:rsidR="00756BE7" w:rsidRDefault="00756BE7" w:rsidP="00756BE7">
      <w:pPr>
        <w:pStyle w:val="a3"/>
        <w:jc w:val="right"/>
      </w:pPr>
      <w:r>
        <w:t xml:space="preserve">к решению муниципального комитета </w:t>
      </w:r>
    </w:p>
    <w:p w:rsidR="00756BE7" w:rsidRDefault="00756BE7" w:rsidP="00756BE7">
      <w:pPr>
        <w:pStyle w:val="a3"/>
        <w:jc w:val="right"/>
      </w:pPr>
      <w:r>
        <w:t>Новосысоевского сельского поселения</w:t>
      </w:r>
    </w:p>
    <w:p w:rsidR="00756BE7" w:rsidRDefault="00756BE7" w:rsidP="00756BE7">
      <w:pPr>
        <w:pStyle w:val="a3"/>
        <w:jc w:val="right"/>
      </w:pPr>
      <w:r>
        <w:t>от 16  апреля  2015 года №  250- НПА</w:t>
      </w:r>
    </w:p>
    <w:p w:rsidR="00756BE7" w:rsidRDefault="00756BE7" w:rsidP="00756BE7">
      <w:pPr>
        <w:pStyle w:val="a3"/>
        <w:jc w:val="center"/>
      </w:pPr>
      <w:r>
        <w:rPr>
          <w:rStyle w:val="a4"/>
        </w:rPr>
        <w:t> </w:t>
      </w:r>
    </w:p>
    <w:p w:rsidR="00756BE7" w:rsidRDefault="00756BE7" w:rsidP="00756BE7">
      <w:pPr>
        <w:pStyle w:val="a3"/>
        <w:jc w:val="center"/>
      </w:pPr>
      <w:r>
        <w:rPr>
          <w:rStyle w:val="a4"/>
        </w:rPr>
        <w:t>ПРАВИЛА</w:t>
      </w:r>
    </w:p>
    <w:p w:rsidR="00756BE7" w:rsidRDefault="00756BE7" w:rsidP="00756BE7">
      <w:pPr>
        <w:pStyle w:val="a3"/>
        <w:jc w:val="center"/>
      </w:pPr>
      <w:r>
        <w:rPr>
          <w:rStyle w:val="a4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Новосысоевского сельского поселения Яковлевского   муниципального района</w:t>
      </w:r>
    </w:p>
    <w:p w:rsidR="00756BE7" w:rsidRDefault="00756BE7" w:rsidP="00756BE7">
      <w:pPr>
        <w:pStyle w:val="a3"/>
      </w:pPr>
      <w: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Новосысоевского сельского поселения (далее - размер платы).</w:t>
      </w:r>
    </w:p>
    <w:p w:rsidR="00756BE7" w:rsidRDefault="00756BE7" w:rsidP="00756BE7">
      <w:pPr>
        <w:pStyle w:val="a3"/>
      </w:pPr>
      <w:r>
        <w:t>2. Размер платы рассчитывается администрацией Новосысоевского  сельского поселения.</w:t>
      </w:r>
    </w:p>
    <w:p w:rsidR="00756BE7" w:rsidRDefault="00756BE7" w:rsidP="00756BE7">
      <w:pPr>
        <w:pStyle w:val="a3"/>
      </w:pPr>
      <w:r>
        <w:lastRenderedPageBreak/>
        <w:t>3. Размер платы определяется как 15 процентов кадастровой стоимости земельного участка, находящегося в муниципальной собственности Новосысоевского  сельского поселения,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настоящих Правил.</w:t>
      </w:r>
    </w:p>
    <w:p w:rsidR="00756BE7" w:rsidRDefault="00756BE7" w:rsidP="00756BE7">
      <w:pPr>
        <w:pStyle w:val="a3"/>
      </w:pPr>
      <w: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Новосысоевского сельского поселения определяется на основании установленной в соответствии с </w:t>
      </w:r>
      <w:hyperlink r:id="rId4" w:tgtFrame="_blank" w:history="1">
        <w:r>
          <w:rPr>
            <w:rStyle w:val="a5"/>
          </w:rPr>
          <w:t>законодательством</w:t>
        </w:r>
      </w:hyperlink>
      <w:r>
        <w:t xml:space="preserve"> об оценочной деятельности рыночной стоимости части земельного участка, находящегося в муниципальной собственности Новосысоевского  сельского поселения, подлежащей передаче в частную собственность в результате перераспределения земельных участков.</w:t>
      </w:r>
    </w:p>
    <w:p w:rsidR="00756BE7" w:rsidRDefault="00756BE7" w:rsidP="00756BE7">
      <w:pPr>
        <w:pStyle w:val="a3"/>
      </w:pPr>
      <w:r>
        <w:t> </w:t>
      </w:r>
    </w:p>
    <w:p w:rsidR="00942F8C" w:rsidRDefault="00942F8C"/>
    <w:sectPr w:rsidR="00942F8C" w:rsidSect="0094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6BE7"/>
    <w:rsid w:val="00756BE7"/>
    <w:rsid w:val="0094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BE7"/>
    <w:rPr>
      <w:b/>
      <w:bCs/>
    </w:rPr>
  </w:style>
  <w:style w:type="character" w:styleId="a5">
    <w:name w:val="Hyperlink"/>
    <w:basedOn w:val="a0"/>
    <w:uiPriority w:val="99"/>
    <w:semiHidden/>
    <w:unhideWhenUsed/>
    <w:rsid w:val="00756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66c6f8861d1661ff041ee550c6d532a5&amp;url=garantF1%3A%2F%2F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Company>Главтехцентр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2017-12-12T06:43:00Z</dcterms:created>
  <dcterms:modified xsi:type="dcterms:W3CDTF">2017-12-12T06:43:00Z</dcterms:modified>
</cp:coreProperties>
</file>