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5" w:rsidRDefault="00723135" w:rsidP="00723135">
      <w:pPr>
        <w:pStyle w:val="a3"/>
        <w:jc w:val="center"/>
      </w:pPr>
      <w:r>
        <w:t>  Российская Федерация Приморский край</w:t>
      </w:r>
    </w:p>
    <w:p w:rsidR="00723135" w:rsidRDefault="00723135" w:rsidP="0072313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723135" w:rsidRDefault="00723135" w:rsidP="00723135">
      <w:pPr>
        <w:pStyle w:val="a3"/>
        <w:jc w:val="center"/>
      </w:pPr>
      <w:r>
        <w:t> </w:t>
      </w:r>
    </w:p>
    <w:p w:rsidR="00723135" w:rsidRDefault="00723135" w:rsidP="00723135">
      <w:pPr>
        <w:pStyle w:val="a3"/>
        <w:jc w:val="center"/>
      </w:pPr>
      <w:r>
        <w:rPr>
          <w:rStyle w:val="a4"/>
        </w:rPr>
        <w:t>МУНИЦИПАЛЬНЫЙ КОМИТЕТ</w:t>
      </w:r>
    </w:p>
    <w:p w:rsidR="00723135" w:rsidRDefault="00723135" w:rsidP="0072313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723135" w:rsidRDefault="00723135" w:rsidP="00723135">
      <w:pPr>
        <w:pStyle w:val="a3"/>
        <w:jc w:val="center"/>
      </w:pPr>
      <w:r>
        <w:rPr>
          <w:rStyle w:val="a4"/>
        </w:rPr>
        <w:t> </w:t>
      </w:r>
    </w:p>
    <w:p w:rsidR="00723135" w:rsidRDefault="00723135" w:rsidP="00723135">
      <w:pPr>
        <w:pStyle w:val="a3"/>
        <w:jc w:val="center"/>
      </w:pPr>
      <w:r>
        <w:rPr>
          <w:rStyle w:val="a4"/>
        </w:rPr>
        <w:t>  РЕШЕНИЕ</w:t>
      </w:r>
    </w:p>
    <w:p w:rsidR="00723135" w:rsidRDefault="00723135" w:rsidP="00723135">
      <w:pPr>
        <w:pStyle w:val="a3"/>
        <w:jc w:val="center"/>
      </w:pPr>
      <w:r>
        <w:rPr>
          <w:rStyle w:val="a4"/>
        </w:rPr>
        <w:t> </w:t>
      </w:r>
    </w:p>
    <w:p w:rsidR="00723135" w:rsidRDefault="00723135" w:rsidP="00723135">
      <w:pPr>
        <w:pStyle w:val="a3"/>
      </w:pPr>
      <w:r>
        <w:t xml:space="preserve">      03 июля  2015 года                с. </w:t>
      </w:r>
      <w:proofErr w:type="spellStart"/>
      <w:r>
        <w:t>Новосысоевка</w:t>
      </w:r>
      <w:proofErr w:type="spellEnd"/>
      <w:r>
        <w:t>                      № 262 -НПА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723135" w:rsidRDefault="00723135" w:rsidP="00723135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723135" w:rsidRDefault="00723135" w:rsidP="00723135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723135" w:rsidRDefault="00723135" w:rsidP="0072313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723135" w:rsidRDefault="00723135" w:rsidP="00723135">
      <w:pPr>
        <w:pStyle w:val="a3"/>
      </w:pPr>
      <w:r>
        <w:rPr>
          <w:rStyle w:val="a4"/>
        </w:rPr>
        <w:t>и плановый период 2016 и2017годов»</w:t>
      </w:r>
    </w:p>
    <w:p w:rsidR="00723135" w:rsidRDefault="00723135" w:rsidP="00723135">
      <w:pPr>
        <w:pStyle w:val="a3"/>
      </w:pPr>
      <w:r>
        <w:rPr>
          <w:rStyle w:val="a4"/>
        </w:rPr>
        <w:t> </w:t>
      </w:r>
    </w:p>
    <w:p w:rsidR="00723135" w:rsidRDefault="00723135" w:rsidP="00723135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03 июля 2015 года исходящий  № 373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723135" w:rsidRDefault="00723135" w:rsidP="00723135">
      <w:pPr>
        <w:pStyle w:val="a3"/>
      </w:pPr>
      <w:r>
        <w:t>- подпункт 1,2 пункта 1 изложить  в следующей редакции:</w:t>
      </w:r>
    </w:p>
    <w:p w:rsidR="00723135" w:rsidRDefault="00723135" w:rsidP="00723135">
      <w:pPr>
        <w:pStyle w:val="a3"/>
      </w:pPr>
      <w:r>
        <w:lastRenderedPageBreak/>
        <w:t xml:space="preserve">      «1) общий объем доходов местного бюджета в сумме </w:t>
      </w:r>
      <w:r>
        <w:rPr>
          <w:rStyle w:val="a4"/>
        </w:rPr>
        <w:t> 8 146,20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4 028,70 тыс. рублей;</w:t>
      </w:r>
    </w:p>
    <w:p w:rsidR="00723135" w:rsidRDefault="00723135" w:rsidP="00723135">
      <w:pPr>
        <w:pStyle w:val="a3"/>
      </w:pPr>
      <w:r>
        <w:t xml:space="preserve">        2) 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– в сумме </w:t>
      </w:r>
      <w:r>
        <w:rPr>
          <w:rStyle w:val="a4"/>
        </w:rPr>
        <w:t>8 219,70 тысяч рублей</w:t>
      </w:r>
      <w:proofErr w:type="gramStart"/>
      <w:r>
        <w:t>.»</w:t>
      </w:r>
      <w:proofErr w:type="gramEnd"/>
    </w:p>
    <w:p w:rsidR="00723135" w:rsidRDefault="00723135" w:rsidP="00723135">
      <w:pPr>
        <w:pStyle w:val="a3"/>
      </w:pPr>
      <w:r>
        <w:t xml:space="preserve">         1)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723135" w:rsidRDefault="00723135" w:rsidP="00723135">
      <w:pPr>
        <w:pStyle w:val="a3"/>
      </w:pPr>
      <w:r>
        <w:t xml:space="preserve">2)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 xml:space="preserve">3)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3 к настоящему решению. </w:t>
      </w:r>
    </w:p>
    <w:p w:rsidR="00723135" w:rsidRDefault="00723135" w:rsidP="00723135">
      <w:pPr>
        <w:pStyle w:val="a3"/>
      </w:pPr>
      <w:r>
        <w:t xml:space="preserve">4)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4 к настоящему решению. </w:t>
      </w:r>
    </w:p>
    <w:p w:rsidR="00723135" w:rsidRDefault="00723135" w:rsidP="00723135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723135" w:rsidRDefault="00723135" w:rsidP="00723135">
      <w:pPr>
        <w:pStyle w:val="a3"/>
      </w:pPr>
      <w:r>
        <w:t>3. Настоящее решение вступает в силу со дня его официального опубликования.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</w:pPr>
      <w:r>
        <w:t> </w:t>
      </w:r>
    </w:p>
    <w:p w:rsidR="00723135" w:rsidRDefault="00723135" w:rsidP="00723135">
      <w:pPr>
        <w:pStyle w:val="a3"/>
        <w:jc w:val="center"/>
      </w:pPr>
      <w:r>
        <w:rPr>
          <w:rStyle w:val="a4"/>
        </w:rPr>
        <w:t> </w:t>
      </w:r>
    </w:p>
    <w:p w:rsidR="00723135" w:rsidRDefault="00723135" w:rsidP="00723135">
      <w:pPr>
        <w:pStyle w:val="a3"/>
      </w:pPr>
      <w:r>
        <w:rPr>
          <w:rStyle w:val="a4"/>
        </w:rPr>
        <w:t>Глава                                                                                                             А.В.ЛУТЧЕНКО</w:t>
      </w:r>
    </w:p>
    <w:p w:rsidR="00723135" w:rsidRDefault="00723135" w:rsidP="0072313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1"/>
        <w:gridCol w:w="992"/>
        <w:gridCol w:w="722"/>
        <w:gridCol w:w="719"/>
        <w:gridCol w:w="717"/>
        <w:gridCol w:w="575"/>
        <w:gridCol w:w="2774"/>
        <w:gridCol w:w="655"/>
        <w:gridCol w:w="655"/>
      </w:tblGrid>
      <w:tr w:rsidR="00723135" w:rsidRPr="00723135" w:rsidTr="00723135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03  июля 2015 года № 262 - НПА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5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2014 года № 230-НПА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2015 году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4062,50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1730,50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1730,50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1981,50</w:t>
            </w:r>
          </w:p>
        </w:tc>
      </w:tr>
      <w:tr w:rsidR="00723135" w:rsidRPr="00723135" w:rsidTr="00723135">
        <w:trPr>
          <w:trHeight w:val="14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769,50</w:t>
            </w:r>
          </w:p>
        </w:tc>
      </w:tr>
      <w:tr w:rsidR="00723135" w:rsidRPr="00723135" w:rsidTr="00723135">
        <w:trPr>
          <w:trHeight w:val="14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1212,00</w:t>
            </w:r>
          </w:p>
        </w:tc>
      </w:tr>
      <w:tr w:rsidR="00723135" w:rsidRPr="00723135" w:rsidTr="00723135">
        <w:trPr>
          <w:trHeight w:val="7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23135" w:rsidRPr="00723135" w:rsidTr="00723135">
        <w:trPr>
          <w:trHeight w:val="17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 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23135" w:rsidRPr="00723135" w:rsidTr="00723135">
        <w:trPr>
          <w:trHeight w:val="12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23135" w:rsidRPr="00723135" w:rsidTr="00723135">
        <w:trPr>
          <w:trHeight w:val="76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723135" w:rsidRPr="00723135" w:rsidTr="00723135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113 01990 00 0000 130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4083,70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4083,70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202 01000 00 0000 151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202  01001 10 0000 151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723135" w:rsidRPr="00723135" w:rsidTr="00723135">
        <w:trPr>
          <w:trHeight w:val="4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281,70</w:t>
            </w:r>
          </w:p>
        </w:tc>
      </w:tr>
      <w:tr w:rsidR="00723135" w:rsidRPr="00723135" w:rsidTr="00723135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281,70</w:t>
            </w:r>
          </w:p>
        </w:tc>
      </w:tr>
      <w:tr w:rsidR="00723135" w:rsidRPr="00723135" w:rsidTr="00723135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05020 10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23135" w:rsidRPr="00723135" w:rsidTr="00723135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05030 10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8146,20</w:t>
            </w:r>
          </w:p>
        </w:tc>
      </w:tr>
    </w:tbl>
    <w:p w:rsidR="00D2238C" w:rsidRDefault="00D2238C"/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884"/>
        <w:gridCol w:w="4357"/>
        <w:gridCol w:w="1041"/>
        <w:gridCol w:w="903"/>
        <w:gridCol w:w="802"/>
        <w:gridCol w:w="139"/>
        <w:gridCol w:w="1721"/>
      </w:tblGrid>
      <w:tr w:rsidR="00723135" w:rsidRPr="00723135" w:rsidTr="00723135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 июля 2015 года №  262 -НПА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  2014 года № 230 -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960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2015 год</w:t>
            </w:r>
          </w:p>
        </w:tc>
      </w:tr>
      <w:tr w:rsidR="00723135" w:rsidRPr="00723135" w:rsidTr="00723135">
        <w:trPr>
          <w:trHeight w:val="360"/>
          <w:tblCellSpacing w:w="0" w:type="dxa"/>
        </w:trPr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723135" w:rsidRPr="00723135" w:rsidTr="00723135">
        <w:trPr>
          <w:trHeight w:val="9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1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0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4243,00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73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45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42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 -   </w:t>
            </w:r>
          </w:p>
        </w:tc>
      </w:tr>
      <w:tr w:rsidR="00723135" w:rsidRPr="00723135" w:rsidTr="00723135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 -   </w:t>
            </w:r>
          </w:p>
        </w:tc>
      </w:tr>
      <w:tr w:rsidR="00723135" w:rsidRPr="00723135" w:rsidTr="00723135">
        <w:trPr>
          <w:trHeight w:val="8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51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75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2 400,00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2 400,00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163,00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163,00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23135" w:rsidRPr="00723135" w:rsidTr="00723135">
        <w:trPr>
          <w:trHeight w:val="43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723135" w:rsidRPr="00723135" w:rsidTr="00723135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41,70 </w:t>
            </w:r>
          </w:p>
        </w:tc>
      </w:tr>
      <w:tr w:rsidR="00723135" w:rsidRPr="00723135" w:rsidTr="00723135">
        <w:trPr>
          <w:trHeight w:val="4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444,50 </w:t>
            </w:r>
          </w:p>
        </w:tc>
      </w:tr>
      <w:tr w:rsidR="00723135" w:rsidRPr="00723135" w:rsidTr="00723135">
        <w:trPr>
          <w:trHeight w:val="4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354,50 </w:t>
            </w:r>
          </w:p>
        </w:tc>
      </w:tr>
      <w:tr w:rsidR="00723135" w:rsidRPr="00723135" w:rsidTr="00723135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354,50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6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  по благоустройству городских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254,50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254,50 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254,50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3 000,00 </w:t>
            </w:r>
          </w:p>
        </w:tc>
      </w:tr>
      <w:tr w:rsidR="00723135" w:rsidRPr="00723135" w:rsidTr="00723135">
        <w:trPr>
          <w:trHeight w:val="8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723135" w:rsidRPr="00723135" w:rsidTr="00723135">
        <w:trPr>
          <w:trHeight w:val="34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723135" w:rsidRPr="00723135" w:rsidTr="00723135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1 250,00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1 250,00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7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52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52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8 219,20 </w:t>
            </w:r>
          </w:p>
        </w:tc>
      </w:tr>
    </w:tbl>
    <w:p w:rsidR="00723135" w:rsidRDefault="00723135" w:rsidP="00723135"/>
    <w:p w:rsidR="00723135" w:rsidRDefault="00723135" w:rsidP="00723135"/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5"/>
        <w:gridCol w:w="894"/>
        <w:gridCol w:w="81"/>
        <w:gridCol w:w="2787"/>
        <w:gridCol w:w="503"/>
        <w:gridCol w:w="725"/>
        <w:gridCol w:w="1155"/>
        <w:gridCol w:w="393"/>
        <w:gridCol w:w="653"/>
        <w:gridCol w:w="453"/>
        <w:gridCol w:w="471"/>
        <w:gridCol w:w="104"/>
        <w:gridCol w:w="1396"/>
      </w:tblGrid>
      <w:tr w:rsidR="00723135" w:rsidRPr="00723135" w:rsidTr="00723135">
        <w:trPr>
          <w:trHeight w:val="255"/>
          <w:tblCellSpacing w:w="0" w:type="dxa"/>
        </w:trPr>
        <w:tc>
          <w:tcPr>
            <w:tcW w:w="82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 июля 2015 года №  262 -НПА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2014 года № 230 -НПА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vAlign w:val="center"/>
            <w:hideMark/>
          </w:tcPr>
          <w:p w:rsidR="00723135" w:rsidRPr="00723135" w:rsidRDefault="00723135" w:rsidP="0072313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960"/>
          <w:tblCellSpacing w:w="0" w:type="dxa"/>
        </w:trPr>
        <w:tc>
          <w:tcPr>
            <w:tcW w:w="10560" w:type="dxa"/>
            <w:gridSpan w:val="1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 год в ведомственной структуре расходов бюджета</w:t>
            </w:r>
          </w:p>
        </w:tc>
      </w:tr>
      <w:tr w:rsidR="00723135" w:rsidRPr="00723135" w:rsidTr="00723135">
        <w:trPr>
          <w:trHeight w:val="360"/>
          <w:tblCellSpacing w:w="0" w:type="dxa"/>
        </w:trPr>
        <w:tc>
          <w:tcPr>
            <w:tcW w:w="825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723135" w:rsidRPr="00723135" w:rsidTr="00723135">
        <w:trPr>
          <w:trHeight w:val="97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41" w:type="dxa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02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4 243,00 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73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45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42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8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51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2 763,00 </w:t>
            </w:r>
          </w:p>
        </w:tc>
      </w:tr>
      <w:tr w:rsidR="00723135" w:rsidRPr="00723135" w:rsidTr="00723135">
        <w:trPr>
          <w:trHeight w:val="75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2 400,00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2 400,00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163,00 </w:t>
            </w:r>
          </w:p>
        </w:tc>
      </w:tr>
      <w:tr w:rsidR="00723135" w:rsidRPr="00723135" w:rsidTr="00723135">
        <w:trPr>
          <w:trHeight w:val="43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163,00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5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06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23135" w:rsidRPr="00723135" w:rsidTr="00723135">
        <w:trPr>
          <w:trHeight w:val="43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723135" w:rsidRPr="00723135" w:rsidTr="00723135">
        <w:trPr>
          <w:trHeight w:val="31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723135" w:rsidRPr="00723135" w:rsidTr="00723135">
        <w:trPr>
          <w:trHeight w:val="39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5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5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42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281,70 </w:t>
            </w:r>
          </w:p>
        </w:tc>
      </w:tr>
      <w:tr w:rsidR="00723135" w:rsidRPr="00723135" w:rsidTr="00723135">
        <w:trPr>
          <w:trHeight w:val="48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41,70 </w:t>
            </w:r>
          </w:p>
        </w:tc>
      </w:tr>
      <w:tr w:rsidR="00723135" w:rsidRPr="00723135" w:rsidTr="00723135">
        <w:trPr>
          <w:trHeight w:val="43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41,70 </w:t>
            </w:r>
          </w:p>
        </w:tc>
      </w:tr>
      <w:tr w:rsidR="00723135" w:rsidRPr="00723135" w:rsidTr="00723135">
        <w:trPr>
          <w:trHeight w:val="51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444,50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354,50 </w:t>
            </w:r>
          </w:p>
        </w:tc>
      </w:tr>
      <w:tr w:rsidR="00723135" w:rsidRPr="00723135" w:rsidTr="00723135">
        <w:trPr>
          <w:trHeight w:val="5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354,50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6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254,50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254,50 </w:t>
            </w:r>
          </w:p>
        </w:tc>
      </w:tr>
      <w:tr w:rsidR="00723135" w:rsidRPr="00723135" w:rsidTr="00723135">
        <w:trPr>
          <w:trHeight w:val="49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254,50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31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90,00 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33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3 000,00 </w:t>
            </w:r>
          </w:p>
        </w:tc>
      </w:tr>
      <w:tr w:rsidR="00723135" w:rsidRPr="00723135" w:rsidTr="00723135">
        <w:trPr>
          <w:trHeight w:val="8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723135" w:rsidRPr="00723135" w:rsidTr="00723135">
        <w:trPr>
          <w:trHeight w:val="34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723135" w:rsidRPr="00723135" w:rsidTr="00723135">
        <w:trPr>
          <w:trHeight w:val="36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1 250,00 </w:t>
            </w:r>
          </w:p>
        </w:tc>
      </w:tr>
      <w:tr w:rsidR="00723135" w:rsidRPr="00723135" w:rsidTr="00723135">
        <w:trPr>
          <w:trHeight w:val="46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1 250,00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5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723135" w:rsidRPr="00723135" w:rsidTr="00723135">
        <w:trPr>
          <w:trHeight w:val="70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723135" w:rsidRPr="00723135" w:rsidTr="00723135">
        <w:trPr>
          <w:trHeight w:val="70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4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723135" w:rsidRPr="00723135" w:rsidTr="00723135">
        <w:trPr>
          <w:trHeight w:val="27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300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52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52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405"/>
          <w:tblCellSpacing w:w="0" w:type="dxa"/>
        </w:trPr>
        <w:tc>
          <w:tcPr>
            <w:tcW w:w="5270" w:type="dxa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723135" w:rsidRPr="00723135" w:rsidTr="00723135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8 219,20 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169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Приложение 4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к решению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Муниципального комитета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 от 03 июля  2015 года № 262 -НПА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 Приложение 12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к решению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 муниципального комитета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от  29 декабря 2014  г №  230 -НПА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675"/>
          <w:tblCellSpacing w:w="0" w:type="dxa"/>
        </w:trPr>
        <w:tc>
          <w:tcPr>
            <w:tcW w:w="7709" w:type="dxa"/>
            <w:gridSpan w:val="8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Новосысысоевского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  год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85"/>
          <w:tblCellSpacing w:w="0" w:type="dxa"/>
        </w:trPr>
        <w:tc>
          <w:tcPr>
            <w:tcW w:w="1695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8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7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28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внутреннего финансирования дефицита местного бюджета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4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976 01 05 00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028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5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976 01 05 02 01 10 0000 510</w:t>
            </w:r>
          </w:p>
        </w:tc>
        <w:tc>
          <w:tcPr>
            <w:tcW w:w="4028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-8 146,20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976 01 05 02 01 10 0000 610</w:t>
            </w:r>
          </w:p>
        </w:tc>
        <w:tc>
          <w:tcPr>
            <w:tcW w:w="4028" w:type="dxa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8 219,20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135" w:rsidRPr="00723135" w:rsidTr="00723135">
        <w:trPr>
          <w:gridAfter w:val="3"/>
          <w:wAfter w:w="196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135" w:rsidRPr="00723135" w:rsidRDefault="00723135" w:rsidP="007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3135" w:rsidRDefault="00723135" w:rsidP="00723135"/>
    <w:sectPr w:rsidR="00723135" w:rsidSect="007231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135"/>
    <w:rsid w:val="00723135"/>
    <w:rsid w:val="00D2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4835</Words>
  <Characters>27564</Characters>
  <Application>Microsoft Office Word</Application>
  <DocSecurity>0</DocSecurity>
  <Lines>229</Lines>
  <Paragraphs>64</Paragraphs>
  <ScaleCrop>false</ScaleCrop>
  <Company>Главтехцентр</Company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2017-12-12T06:59:00Z</dcterms:created>
  <dcterms:modified xsi:type="dcterms:W3CDTF">2017-12-12T07:05:00Z</dcterms:modified>
</cp:coreProperties>
</file>