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DE" w:rsidRPr="008755DE" w:rsidRDefault="008755DE" w:rsidP="008755DE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b/>
          <w:bCs/>
          <w:color w:val="474747"/>
          <w:sz w:val="36"/>
          <w:szCs w:val="36"/>
          <w:lang w:eastAsia="ru-RU"/>
        </w:rPr>
        <w:t>АДМИНИСТРАЦИЯ</w:t>
      </w:r>
    </w:p>
    <w:p w:rsidR="008755DE" w:rsidRPr="008755DE" w:rsidRDefault="008755DE" w:rsidP="008755DE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b/>
          <w:bCs/>
          <w:color w:val="474747"/>
          <w:sz w:val="36"/>
          <w:szCs w:val="36"/>
          <w:lang w:eastAsia="ru-RU"/>
        </w:rPr>
        <w:t>НОВОСЫСОЕВСКОГО СЕЛЬСКОГО ПОСЕЛЕНИЯ</w:t>
      </w:r>
    </w:p>
    <w:p w:rsidR="008755DE" w:rsidRPr="008755DE" w:rsidRDefault="008755DE" w:rsidP="008755DE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ЯКОВЛЕВСКИЙ МУНИЦИПАЛЬНЫЙ РАЙОН</w:t>
      </w:r>
    </w:p>
    <w:p w:rsidR="008755DE" w:rsidRPr="008755DE" w:rsidRDefault="008755DE" w:rsidP="008755DE">
      <w:pPr>
        <w:spacing w:after="0" w:line="351" w:lineRule="atLeast"/>
        <w:outlineLvl w:val="1"/>
        <w:rPr>
          <w:rFonts w:ascii="Tahoma" w:eastAsia="Times New Roman" w:hAnsi="Tahoma" w:cs="Tahoma"/>
          <w:color w:val="474747"/>
          <w:sz w:val="36"/>
          <w:szCs w:val="36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8755DE" w:rsidRPr="008755DE" w:rsidRDefault="008755DE" w:rsidP="008755DE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 </w:t>
      </w:r>
      <w:r w:rsidRPr="008755D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ПОСТАНОВЛЕНИЕ</w:t>
      </w:r>
    </w:p>
    <w:p w:rsidR="008755DE" w:rsidRPr="008755DE" w:rsidRDefault="008755DE" w:rsidP="008755DE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             01.10.2012 г                                      с.Новосысоевка                                                 №  132                  </w:t>
      </w:r>
    </w:p>
    <w:p w:rsidR="008755DE" w:rsidRPr="008755DE" w:rsidRDefault="008755DE" w:rsidP="008755DE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</w:t>
      </w:r>
      <w:r w:rsidRPr="008755DE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             «О проведении мероприятий по  благоустройству и санитарной очистке территории Новосысоевского сельского поселения»</w:t>
      </w:r>
    </w:p>
    <w:p w:rsidR="008755DE" w:rsidRPr="008755DE" w:rsidRDefault="008755DE" w:rsidP="008755DE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В целях наведения санитарного порядка, очистки территории от мусора, укрепления пожарной безопасности и в соответствии    со ст.5, п.2 ст.31 Устава Новосысоевского сельского поселения и Правил благоустройства, обеспечения чистоты и порядка на территории Новосысоевского сельского поселения.</w:t>
      </w:r>
    </w:p>
    <w:p w:rsidR="008755DE" w:rsidRPr="008755DE" w:rsidRDefault="008755DE" w:rsidP="008755DE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 </w:t>
      </w:r>
      <w:r w:rsidRPr="008755DE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ПОСТАНОВЛЯЮ:</w:t>
      </w:r>
    </w:p>
    <w:p w:rsidR="008755DE" w:rsidRPr="008755DE" w:rsidRDefault="008755DE" w:rsidP="008755DE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20"/>
          <w:szCs w:val="20"/>
          <w:lang w:eastAsia="ru-RU"/>
        </w:rPr>
        <w:t> </w:t>
      </w:r>
      <w:r w:rsidRPr="008755DE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 </w:t>
      </w: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1.         Провести с 01 октября по 01 ноября 2012 года  мероприятия по санитарной  очистке  и благоустройству  в населенных пунктах Новосысоевского сельского поселения.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2.         Руководителям предприятий, организаций, учреждений всех форм собственности, командирам войсковых частей, частным предпринимателям, владельцам и пользователям частных домов и земельных участках провести работы по санитарной очистке благоустройству на прилегающих территориях. При этом принять безусловные, безотлагательные меры по уборке прилегающей территории и вывозу мусора, выкосу высохшей травы вырезки засохших деревьев, веток и кустарников,  ремонту заборов и элементов благоустройства, очистке кюветов, трубчатых и иных переездов.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3.          Администрации поселения совместно с участковыми инспекторами (Ответственные Анищенко И.В., Васеева Л.В., Косенко В.В., Козлович Н.В) привлечь жителей поселения для работы по наведению санитарного порядка придворовых и уличных территорий. В случаях нарушения правил благоустройства и санитарного порядка, принять меры по оформлению протоколов административных правонарушений с дальнейшим направлением в Административную комиссию района, использовать официальные предупреждения и предписания, в соответствии с действующим законом РФ.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4.          Администрация поселения ( Анищенко И.В.) организовать  работы по сбору мусора уборке несанкционированных свалок  силами бригады временно не работающих граждан, заключить соответствующий договор с Центром  занятости.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5.         Администрация поселения (Шамрай Ю.С.) организовать вырезку засохших,  деревьев и кустарников, а также деревьев и кустарников  вдоль автомобильных дорог и в кюветах нарушающих внешний облик поселения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6.          Участковым инспекторам усилить контроль за санитарным состоянием поселения, придворовых территорий.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7.         Обнародовать данное постановление методом вывешивания текста  постановления в общественных местах в количестве - 30 штук и опубликовать в газете « Новости поселения».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8.         Организовать работы по сооружению минерализованных противопожарных полос ответственный  Шамрай Ю.С.  ( до 20 ноября 2012 г.)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9.         Рекомендовать руководителям предприятий, организаций, учереждений всех форм собственности, командирам войсковых частей, частным предпринимателям, владельцам и пользователям  частных домов  провести субботники  до 01.10.2012 года      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lastRenderedPageBreak/>
        <w:t>10.     Ведущему специалисту Васеевой Л.В., до 01.11.2012 года под персональную ответственность, организовать мероприятия по отжигу и выкосу сухой травы и кустарника в местах общего пользования и около бесхозных и брошенных домостроений, в целях соблюдения пожарной безопасности.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11.     Участковым инспекторам, (Косенко В.В., Козлович В. Н.) принять меры по составлению административных протоколов в отношении лиц не обеспечивших выкос сухой травы и кустарника инее исполняющих данное Постановление.</w:t>
      </w:r>
    </w:p>
    <w:p w:rsidR="008755DE" w:rsidRPr="008755DE" w:rsidRDefault="008755DE" w:rsidP="008755DE">
      <w:pPr>
        <w:numPr>
          <w:ilvl w:val="0"/>
          <w:numId w:val="1"/>
        </w:numPr>
        <w:spacing w:after="240" w:line="234" w:lineRule="atLeast"/>
        <w:ind w:left="480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8755DE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12.     Контроль за исполнением настоящего постановления оставляю за собой.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24AD"/>
    <w:multiLevelType w:val="multilevel"/>
    <w:tmpl w:val="7482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8"/>
    <w:rsid w:val="002C6DC1"/>
    <w:rsid w:val="004337C2"/>
    <w:rsid w:val="00852CBF"/>
    <w:rsid w:val="008755DE"/>
    <w:rsid w:val="00A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2017-10-20T03:37:00Z</dcterms:created>
  <dcterms:modified xsi:type="dcterms:W3CDTF">2017-10-20T03:37:00Z</dcterms:modified>
</cp:coreProperties>
</file>